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2F64A9">
        <w:rPr>
          <w:rFonts w:ascii="Times New Roman" w:hAnsi="Times New Roman" w:cs="Times New Roman"/>
          <w:color w:val="auto"/>
          <w:sz w:val="24"/>
          <w:szCs w:val="24"/>
        </w:rPr>
        <w:t xml:space="preserve">замещение вакантной должности главного </w:t>
      </w:r>
      <w:r w:rsidR="00B26AA5">
        <w:rPr>
          <w:rFonts w:ascii="Times New Roman" w:hAnsi="Times New Roman" w:cs="Times New Roman"/>
          <w:color w:val="auto"/>
          <w:sz w:val="24"/>
          <w:szCs w:val="24"/>
        </w:rPr>
        <w:t>специалиста-эксперта отдела информационных технологий</w:t>
      </w:r>
      <w:r w:rsidR="003117C7">
        <w:rPr>
          <w:rFonts w:ascii="Times New Roman" w:hAnsi="Times New Roman" w:cs="Times New Roman"/>
          <w:color w:val="auto"/>
          <w:sz w:val="24"/>
          <w:szCs w:val="24"/>
        </w:rPr>
        <w:t xml:space="preserve">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w:t>
      </w:r>
      <w:r w:rsidR="002F64A9" w:rsidRPr="004D5F43">
        <w:t xml:space="preserve">на </w:t>
      </w:r>
      <w:r w:rsidR="002F64A9">
        <w:t xml:space="preserve">замещение вакантной должности </w:t>
      </w:r>
      <w:r w:rsidR="00801C1C">
        <w:t>главного специалиста-эксперта отдела информационных технологий</w:t>
      </w:r>
      <w:r w:rsidR="00AE00F6" w:rsidRPr="004D5F43">
        <w:t>:</w:t>
      </w:r>
      <w:r w:rsidR="00F57EFB" w:rsidRPr="004D5F43">
        <w:rPr>
          <w:sz w:val="25"/>
          <w:szCs w:val="25"/>
        </w:rPr>
        <w:t xml:space="preserve"> </w:t>
      </w:r>
    </w:p>
    <w:tbl>
      <w:tblPr>
        <w:tblStyle w:val="a9"/>
        <w:tblW w:w="10201" w:type="dxa"/>
        <w:tblLook w:val="04A0" w:firstRow="1" w:lastRow="0" w:firstColumn="1" w:lastColumn="0" w:noHBand="0" w:noVBand="1"/>
      </w:tblPr>
      <w:tblGrid>
        <w:gridCol w:w="1896"/>
        <w:gridCol w:w="8305"/>
      </w:tblGrid>
      <w:tr w:rsidR="0049470C" w:rsidTr="0049470C">
        <w:tc>
          <w:tcPr>
            <w:tcW w:w="1896" w:type="dxa"/>
          </w:tcPr>
          <w:p w:rsidR="0049470C" w:rsidRDefault="0049470C" w:rsidP="00F57EFB">
            <w:pPr>
              <w:jc w:val="both"/>
              <w:rPr>
                <w:sz w:val="25"/>
                <w:szCs w:val="25"/>
              </w:rPr>
            </w:pPr>
            <w:r w:rsidRPr="004D5F43">
              <w:rPr>
                <w:b/>
                <w:sz w:val="23"/>
                <w:szCs w:val="23"/>
              </w:rPr>
              <w:t xml:space="preserve">Наименование </w:t>
            </w:r>
            <w:r>
              <w:rPr>
                <w:b/>
                <w:sz w:val="23"/>
                <w:szCs w:val="23"/>
              </w:rPr>
              <w:t xml:space="preserve">категории и групп </w:t>
            </w:r>
            <w:r w:rsidRPr="004D5F43">
              <w:rPr>
                <w:b/>
                <w:sz w:val="23"/>
                <w:szCs w:val="23"/>
              </w:rPr>
              <w:t>должност</w:t>
            </w:r>
            <w:r>
              <w:rPr>
                <w:b/>
                <w:sz w:val="23"/>
                <w:szCs w:val="23"/>
              </w:rPr>
              <w:t>ей</w:t>
            </w:r>
          </w:p>
        </w:tc>
        <w:tc>
          <w:tcPr>
            <w:tcW w:w="8305" w:type="dxa"/>
          </w:tcPr>
          <w:p w:rsidR="0049470C" w:rsidRDefault="0049470C" w:rsidP="00F57EFB">
            <w:pPr>
              <w:jc w:val="both"/>
              <w:rPr>
                <w:sz w:val="25"/>
                <w:szCs w:val="25"/>
              </w:rPr>
            </w:pPr>
            <w:r w:rsidRPr="004D5F43">
              <w:rPr>
                <w:b/>
                <w:sz w:val="23"/>
                <w:szCs w:val="23"/>
              </w:rPr>
              <w:t>Квалификационные требования</w:t>
            </w:r>
          </w:p>
        </w:tc>
      </w:tr>
      <w:tr w:rsidR="0049470C" w:rsidTr="0049470C">
        <w:tc>
          <w:tcPr>
            <w:tcW w:w="1896" w:type="dxa"/>
          </w:tcPr>
          <w:p w:rsidR="0049470C" w:rsidRPr="004F2F53" w:rsidRDefault="0049470C" w:rsidP="0049470C">
            <w:pPr>
              <w:tabs>
                <w:tab w:val="left" w:pos="318"/>
                <w:tab w:val="left" w:pos="2520"/>
              </w:tabs>
              <w:rPr>
                <w:b/>
                <w:sz w:val="23"/>
                <w:szCs w:val="23"/>
              </w:rPr>
            </w:pPr>
            <w:r w:rsidRPr="004F2F53">
              <w:rPr>
                <w:b/>
                <w:sz w:val="23"/>
                <w:szCs w:val="23"/>
              </w:rPr>
              <w:t>Старшая группа должностей категория «специалисты»:</w:t>
            </w:r>
          </w:p>
          <w:p w:rsidR="0049470C" w:rsidRPr="004F2F53" w:rsidRDefault="0049470C" w:rsidP="0049470C">
            <w:pPr>
              <w:tabs>
                <w:tab w:val="left" w:pos="318"/>
                <w:tab w:val="left" w:pos="2520"/>
              </w:tabs>
              <w:rPr>
                <w:b/>
                <w:sz w:val="23"/>
                <w:szCs w:val="23"/>
              </w:rPr>
            </w:pPr>
          </w:p>
          <w:p w:rsidR="0049470C" w:rsidRPr="004F2F53" w:rsidRDefault="0049470C" w:rsidP="0049470C">
            <w:pPr>
              <w:tabs>
                <w:tab w:val="left" w:pos="318"/>
                <w:tab w:val="left" w:pos="2520"/>
              </w:tabs>
              <w:rPr>
                <w:b/>
                <w:sz w:val="23"/>
                <w:szCs w:val="23"/>
              </w:rPr>
            </w:pPr>
            <w:r w:rsidRPr="004F2F53">
              <w:rPr>
                <w:b/>
                <w:sz w:val="23"/>
                <w:szCs w:val="23"/>
              </w:rPr>
              <w:t>Главный специалист-эксперт</w:t>
            </w:r>
          </w:p>
          <w:p w:rsidR="0049470C" w:rsidRDefault="0049470C" w:rsidP="00F57EFB">
            <w:pPr>
              <w:jc w:val="both"/>
              <w:rPr>
                <w:sz w:val="25"/>
                <w:szCs w:val="25"/>
              </w:rPr>
            </w:pPr>
          </w:p>
        </w:tc>
        <w:tc>
          <w:tcPr>
            <w:tcW w:w="8305" w:type="dxa"/>
          </w:tcPr>
          <w:p w:rsidR="0049470C" w:rsidRPr="0049470C" w:rsidRDefault="0049470C" w:rsidP="0049470C">
            <w:pPr>
              <w:widowControl w:val="0"/>
              <w:ind w:firstLine="709"/>
              <w:jc w:val="both"/>
              <w:rPr>
                <w:rFonts w:eastAsia="Calibri"/>
                <w:spacing w:val="-2"/>
                <w:sz w:val="22"/>
                <w:szCs w:val="22"/>
                <w:lang w:eastAsia="en-US"/>
              </w:rPr>
            </w:pPr>
            <w:r w:rsidRPr="0049470C">
              <w:rPr>
                <w:rFonts w:eastAsia="Calibri"/>
                <w:spacing w:val="-2"/>
                <w:sz w:val="22"/>
                <w:szCs w:val="22"/>
                <w:lang w:eastAsia="en-US"/>
              </w:rPr>
              <w:t xml:space="preserve">Наличие базовых знаний: </w:t>
            </w:r>
            <w:r w:rsidRPr="0049470C">
              <w:rPr>
                <w:rFonts w:eastAsia="Calibri"/>
                <w:sz w:val="22"/>
                <w:szCs w:val="22"/>
                <w:lang w:eastAsia="en-US"/>
              </w:rPr>
              <w:t xml:space="preserve">государственного языка Российской Федерации (русского языка); основ </w:t>
            </w:r>
            <w:hyperlink r:id="rId8" w:history="1">
              <w:r w:rsidRPr="0049470C">
                <w:rPr>
                  <w:rFonts w:eastAsia="Calibri"/>
                  <w:sz w:val="22"/>
                  <w:szCs w:val="22"/>
                  <w:lang w:eastAsia="en-US"/>
                </w:rPr>
                <w:t>Конституции</w:t>
              </w:r>
            </w:hyperlink>
            <w:r w:rsidRPr="0049470C">
              <w:rPr>
                <w:rFonts w:eastAsia="Calibri"/>
                <w:sz w:val="22"/>
                <w:szCs w:val="22"/>
                <w:lang w:eastAsia="en-US"/>
              </w:rPr>
              <w:t xml:space="preserve"> Российской Федерации, Федерального </w:t>
            </w:r>
            <w:hyperlink r:id="rId9" w:history="1">
              <w:r w:rsidRPr="0049470C">
                <w:rPr>
                  <w:rFonts w:eastAsia="Calibri"/>
                  <w:sz w:val="22"/>
                  <w:szCs w:val="22"/>
                  <w:lang w:eastAsia="en-US"/>
                </w:rPr>
                <w:t>закона</w:t>
              </w:r>
            </w:hyperlink>
            <w:r w:rsidRPr="0049470C">
              <w:rPr>
                <w:rFonts w:eastAsia="Calibri"/>
                <w:sz w:val="22"/>
                <w:szCs w:val="22"/>
                <w:lang w:eastAsia="en-US"/>
              </w:rPr>
              <w:t xml:space="preserve"> от 27 мая 2003 года № 58-ФЗ «О системе государственной службы Российской Федерации», Федерального </w:t>
            </w:r>
            <w:hyperlink r:id="rId10" w:history="1">
              <w:r w:rsidRPr="0049470C">
                <w:rPr>
                  <w:rFonts w:eastAsia="Calibri"/>
                  <w:sz w:val="22"/>
                  <w:szCs w:val="22"/>
                  <w:lang w:eastAsia="en-US"/>
                </w:rPr>
                <w:t>закона</w:t>
              </w:r>
            </w:hyperlink>
            <w:r w:rsidRPr="0049470C">
              <w:rPr>
                <w:rFonts w:eastAsia="Calibri"/>
                <w:sz w:val="22"/>
                <w:szCs w:val="22"/>
                <w:lang w:eastAsia="en-US"/>
              </w:rPr>
              <w:t xml:space="preserve"> от 27 июля 2004 года № 79-ФЗ «О государственной гражданской службе Российской Федерации», Федерального </w:t>
            </w:r>
            <w:hyperlink r:id="rId11" w:history="1">
              <w:r w:rsidRPr="0049470C">
                <w:rPr>
                  <w:rFonts w:eastAsia="Calibri"/>
                  <w:sz w:val="22"/>
                  <w:szCs w:val="22"/>
                  <w:lang w:eastAsia="en-US"/>
                </w:rPr>
                <w:t>закона</w:t>
              </w:r>
            </w:hyperlink>
            <w:r w:rsidRPr="0049470C">
              <w:rPr>
                <w:rFonts w:eastAsia="Calibri"/>
                <w:sz w:val="22"/>
                <w:szCs w:val="22"/>
                <w:lang w:eastAsia="en-US"/>
              </w:rPr>
              <w:t xml:space="preserve"> от 25 декабря 2008г. № 273-ФЗ «О противодействии коррупции»; знаний в области информационно-коммуникационных технологий</w:t>
            </w:r>
            <w:r w:rsidRPr="0049470C">
              <w:rPr>
                <w:rFonts w:eastAsia="Calibri"/>
                <w:spacing w:val="-2"/>
                <w:sz w:val="22"/>
                <w:szCs w:val="22"/>
                <w:lang w:eastAsia="en-US"/>
              </w:rPr>
              <w:t>.</w:t>
            </w:r>
          </w:p>
          <w:p w:rsidR="0049470C" w:rsidRPr="0049470C" w:rsidRDefault="0049470C" w:rsidP="0049470C">
            <w:pPr>
              <w:widowControl w:val="0"/>
              <w:ind w:firstLine="709"/>
              <w:jc w:val="both"/>
              <w:rPr>
                <w:rFonts w:eastAsia="Calibri"/>
                <w:sz w:val="22"/>
                <w:szCs w:val="22"/>
                <w:lang w:eastAsia="en-US"/>
              </w:rPr>
            </w:pPr>
            <w:r w:rsidRPr="0049470C">
              <w:rPr>
                <w:rFonts w:eastAsia="Calibri"/>
                <w:sz w:val="22"/>
                <w:szCs w:val="22"/>
                <w:lang w:eastAsia="en-US"/>
              </w:rPr>
              <w:t>Наличие профессиональных знаний:</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 xml:space="preserve">В сфере законодательства Российской Федерации: </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 xml:space="preserve">Налоговый </w:t>
            </w:r>
            <w:hyperlink r:id="rId12" w:history="1">
              <w:r w:rsidRPr="0049470C">
                <w:rPr>
                  <w:rFonts w:eastAsia="Calibri"/>
                  <w:color w:val="000000"/>
                  <w:sz w:val="22"/>
                  <w:szCs w:val="22"/>
                  <w:lang w:eastAsia="en-US"/>
                </w:rPr>
                <w:t>кодекс</w:t>
              </w:r>
            </w:hyperlink>
            <w:r w:rsidRPr="0049470C">
              <w:rPr>
                <w:rFonts w:eastAsia="Calibri"/>
                <w:color w:val="000000"/>
                <w:sz w:val="22"/>
                <w:szCs w:val="22"/>
                <w:lang w:eastAsia="en-US"/>
              </w:rPr>
              <w:t xml:space="preserve"> Российской Федерации; </w:t>
            </w:r>
            <w:hyperlink r:id="rId13" w:history="1">
              <w:r w:rsidRPr="0049470C">
                <w:rPr>
                  <w:rFonts w:eastAsia="Calibri"/>
                  <w:color w:val="000000"/>
                  <w:sz w:val="22"/>
                  <w:szCs w:val="22"/>
                  <w:lang w:eastAsia="en-US"/>
                </w:rPr>
                <w:t>Закон</w:t>
              </w:r>
            </w:hyperlink>
            <w:r w:rsidRPr="0049470C">
              <w:rPr>
                <w:rFonts w:eastAsia="Calibri"/>
                <w:color w:val="000000"/>
                <w:sz w:val="22"/>
                <w:szCs w:val="22"/>
                <w:lang w:eastAsia="en-US"/>
              </w:rPr>
              <w:t xml:space="preserve"> РФ от 21.03.1991 №943-1 «О налоговых органах Российской Федерации»; </w:t>
            </w:r>
            <w:hyperlink r:id="rId14" w:history="1">
              <w:r w:rsidRPr="0049470C">
                <w:rPr>
                  <w:rFonts w:eastAsia="Calibri"/>
                  <w:color w:val="000000"/>
                  <w:sz w:val="22"/>
                  <w:szCs w:val="22"/>
                  <w:lang w:eastAsia="en-US"/>
                </w:rPr>
                <w:t>Указ</w:t>
              </w:r>
            </w:hyperlink>
            <w:r w:rsidRPr="0049470C">
              <w:rPr>
                <w:rFonts w:eastAsia="Calibri"/>
                <w:color w:val="000000"/>
                <w:sz w:val="22"/>
                <w:szCs w:val="22"/>
                <w:lang w:eastAsia="en-US"/>
              </w:rPr>
              <w:t xml:space="preserve"> Президента РФ от 07.05.2012 №601 «Об основных направлениях совершенствования системы государственного управления»; </w:t>
            </w:r>
            <w:hyperlink r:id="rId15" w:history="1">
              <w:r w:rsidRPr="0049470C">
                <w:rPr>
                  <w:rFonts w:eastAsia="Calibri"/>
                  <w:color w:val="000000"/>
                  <w:sz w:val="22"/>
                  <w:szCs w:val="22"/>
                  <w:lang w:eastAsia="en-US"/>
                </w:rPr>
                <w:t>Указ</w:t>
              </w:r>
            </w:hyperlink>
            <w:r w:rsidRPr="0049470C">
              <w:rPr>
                <w:rFonts w:eastAsia="Calibri"/>
                <w:color w:val="000000"/>
                <w:sz w:val="22"/>
                <w:szCs w:val="22"/>
                <w:lang w:eastAsia="en-US"/>
              </w:rPr>
              <w:t xml:space="preserve"> Президента РФ от 11.08.2016 №403 «Об Основных направлениях развития государственной гражданской службы Российской Федерации на 2016 – 2018 годы»; </w:t>
            </w:r>
            <w:hyperlink r:id="rId16" w:history="1">
              <w:r w:rsidRPr="0049470C">
                <w:rPr>
                  <w:rFonts w:eastAsia="Calibri"/>
                  <w:color w:val="000000"/>
                  <w:sz w:val="22"/>
                  <w:szCs w:val="22"/>
                  <w:lang w:eastAsia="en-US"/>
                </w:rPr>
                <w:t>Указ</w:t>
              </w:r>
            </w:hyperlink>
            <w:r w:rsidRPr="0049470C">
              <w:rPr>
                <w:rFonts w:eastAsia="Calibri"/>
                <w:color w:val="000000"/>
                <w:sz w:val="22"/>
                <w:szCs w:val="22"/>
                <w:lang w:eastAsia="en-US"/>
              </w:rPr>
              <w:t xml:space="preserve"> Президента РФ от 24.06.2019 №288 «Об Основных направлениях развития государственной гражданской службы Российской Федерации на 2019 – 2021 годы»; Постановление Правительства РФ от 30.09.2004 №506 «Об утверждении Положения о Федеральной налоговой службе»; </w:t>
            </w:r>
            <w:hyperlink r:id="rId17" w:history="1">
              <w:r w:rsidRPr="0049470C">
                <w:rPr>
                  <w:rFonts w:eastAsia="Calibri"/>
                  <w:color w:val="000000"/>
                  <w:sz w:val="22"/>
                  <w:szCs w:val="22"/>
                  <w:lang w:eastAsia="en-US"/>
                </w:rPr>
                <w:t>приказ</w:t>
              </w:r>
            </w:hyperlink>
            <w:r w:rsidRPr="0049470C">
              <w:rPr>
                <w:rFonts w:eastAsia="Calibri"/>
                <w:color w:val="000000"/>
                <w:sz w:val="22"/>
                <w:szCs w:val="22"/>
                <w:lang w:eastAsia="en-US"/>
              </w:rPr>
              <w:t xml:space="preserve">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Федеральный закон от 27.07.2010 №210-ФЗ «Об организации предоставления государственных и муниципальных услуг».</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Федеральный закон от 27 июля 2006 г. №149-ФЗ «Об информации, информационных технологиях и о защите информации»; Федеральный закон от 7 июля 2003 г. № 126-ФЗ «О связи»;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Федеральный закон от 27 июля 2006 г. № 152-ФЗ «О персональных данных»; Федеральный закон от 6 апреля 2011 г. № 63-ФЗ «Об электронной подписи»;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постановление Правительства Российской Федерации от 16.11.2015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постановление Правительства Российской Федерации от 24 ноября 2014 г. № 1240 «О некоторых вопросах по обеспечению использования сети передачи данных органов власти»; постановление Правительства Российской Федерации от 10 июля 2013 г. № 583 «Об обеспечении доступа к общедоступной информации о деятельности государственных органов и органов местного самоуправления в информационно-</w:t>
            </w:r>
            <w:r w:rsidRPr="0049470C">
              <w:rPr>
                <w:rFonts w:eastAsia="Calibri"/>
                <w:color w:val="000000"/>
                <w:sz w:val="22"/>
                <w:szCs w:val="22"/>
                <w:lang w:eastAsia="en-US"/>
              </w:rPr>
              <w:lastRenderedPageBreak/>
              <w:t xml:space="preserve">телекоммуникационной сети «Интернет» в форме открытых данных»; распоряжение Правительства Российской Федерации от 7 октября 2015г. № 1995-р «Об утверждении Концепции перевода обработки и хранения государственных информационных ресурсов, не содержащих сведения, составляющие государственную тайну, в систему федеральных и региональных центров обработки данных»; распоряжение Правительства Российской Федерации от 26 июля 2016 г. № 1588-р «Об утверждении плана перехода в 2016 - 2018 годах федеральных органов исполнительной власти и государственных внебюджетных фондов на использование отечественного офисного программного обеспечения»; распоряжение Правительства Российской Федерации от 12 февраля 2011 г. № 176-р «Об утверждении плана мероприятий по переходу федеральных органов» исполнительной власти на безбумажный документооборот при организации внутренней деятельности»; приказ </w:t>
            </w:r>
            <w:proofErr w:type="spellStart"/>
            <w:r w:rsidRPr="0049470C">
              <w:rPr>
                <w:rFonts w:eastAsia="Calibri"/>
                <w:color w:val="000000"/>
                <w:sz w:val="22"/>
                <w:szCs w:val="22"/>
                <w:lang w:eastAsia="en-US"/>
              </w:rPr>
              <w:t>Минкомсвязи</w:t>
            </w:r>
            <w:proofErr w:type="spellEnd"/>
            <w:r w:rsidRPr="0049470C">
              <w:rPr>
                <w:rFonts w:eastAsia="Calibri"/>
                <w:color w:val="000000"/>
                <w:sz w:val="22"/>
                <w:szCs w:val="22"/>
                <w:lang w:eastAsia="en-US"/>
              </w:rPr>
              <w:t xml:space="preserve"> России от 1 апреля 2015 г. № 96 «Об утверждении плана </w:t>
            </w:r>
            <w:proofErr w:type="spellStart"/>
            <w:r w:rsidRPr="0049470C">
              <w:rPr>
                <w:rFonts w:eastAsia="Calibri"/>
                <w:color w:val="000000"/>
                <w:sz w:val="22"/>
                <w:szCs w:val="22"/>
                <w:lang w:eastAsia="en-US"/>
              </w:rPr>
              <w:t>импортозамещения</w:t>
            </w:r>
            <w:proofErr w:type="spellEnd"/>
            <w:r w:rsidRPr="0049470C">
              <w:rPr>
                <w:rFonts w:eastAsia="Calibri"/>
                <w:color w:val="000000"/>
                <w:sz w:val="22"/>
                <w:szCs w:val="22"/>
                <w:lang w:eastAsia="en-US"/>
              </w:rPr>
              <w:t xml:space="preserve"> программного обеспечения»; методические указания по осуществлению учета информационных систем и компонентов информационно-телекоммуникационной инфраструктуры», утвержденные приказом </w:t>
            </w:r>
            <w:proofErr w:type="spellStart"/>
            <w:r w:rsidRPr="0049470C">
              <w:rPr>
                <w:rFonts w:eastAsia="Calibri"/>
                <w:color w:val="000000"/>
                <w:sz w:val="22"/>
                <w:szCs w:val="22"/>
                <w:lang w:eastAsia="en-US"/>
              </w:rPr>
              <w:t>Минкомсвязи</w:t>
            </w:r>
            <w:proofErr w:type="spellEnd"/>
            <w:r w:rsidRPr="0049470C">
              <w:rPr>
                <w:rFonts w:eastAsia="Calibri"/>
                <w:color w:val="000000"/>
                <w:sz w:val="22"/>
                <w:szCs w:val="22"/>
                <w:lang w:eastAsia="en-US"/>
              </w:rPr>
              <w:t xml:space="preserve"> России от 31 мая 2013 г. № 127; нормативные и правовые акты, регулирующие вопросы построения информационного общества в Российской Федерации, включая государственные стандарты (ГОСТ 19, 34 серии и др.)</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 xml:space="preserve">Указ Президента РФ от 5 декабря 2016 г. №646 «Об утверждении Доктрины информационной безопасности РФ»; 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 Кодекс Российской Федерации об административных правонарушениях от 30 декабря 2001 г. № 195-ФЗ; Закон Российской Федерации от 21 июля 1993 г. № 5485-1 «О государственной тайне»; Федеральный закон от 27 декабря 2002 г. № 184-ФЗ «О техническом регулировании»;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28 декабря 2010 г. № 390-ФЗ «О безопасности»; Федеральный закон от 4 мая 2011 г. № 99-ФЗ «О лицензировании отдельных видов деятельности»; Указ Президента Российской Федерации от 20 января 1994 г. № 170 «Об основах государственной политики в сфере информатизации»; Указ Президента Российской Федерации от 30 ноября 1995 г. № 1203 «Об утверждении перечня сведений, отнесенных к государственной тайне»; 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постановление Правительства Российской Федерации от 26 июня 1995 г. № 608 «О сертификации средств защиты информации»; постановление Правительства Российской Федерации от 14 ноября 2015 г. № 1235 «О федеральной государственной информационной системе координации информатизации»; приказ ФАПСИ от 13 июня 2001 г. № 152 «Об утверждении 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«Основные направления государственной политики в области обеспечения безопасности автоматизированных систем управления производственными и технологическими процессами критически важных объектов инфраструктуры Российской Федерации», утвержденные Президентом Российской Федерации от 3 февраля 2012 г. № 803;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приказ ФСТЭК России от 14 марта 2014 г. № 31 «Об утверждении Требований к обеспечению защиты информации в автоматизированных </w:t>
            </w:r>
            <w:r w:rsidRPr="0049470C">
              <w:rPr>
                <w:rFonts w:eastAsia="Calibri"/>
                <w:color w:val="000000"/>
                <w:sz w:val="22"/>
                <w:szCs w:val="22"/>
                <w:lang w:eastAsia="en-US"/>
              </w:rPr>
              <w:lastRenderedPageBreak/>
              <w:t>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«Базовая модель угроз безопасности персональных данных при их обработке в информационных системах персональных данных», утвержденная заместителем директора ФСТЭК России 15 февраля 2008 г.; приказ ФСБ России от 27 декабря 2011 г. № 796 «Об утверждении Требований к средствам электронной подписи и Требований к средствам удостоверяющего центра».</w:t>
            </w:r>
          </w:p>
          <w:p w:rsidR="0049470C" w:rsidRPr="0049470C" w:rsidRDefault="0049470C" w:rsidP="0049470C">
            <w:pPr>
              <w:tabs>
                <w:tab w:val="left" w:pos="2800"/>
              </w:tabs>
              <w:autoSpaceDE w:val="0"/>
              <w:autoSpaceDN w:val="0"/>
              <w:adjustRightInd w:val="0"/>
              <w:ind w:firstLine="709"/>
              <w:jc w:val="both"/>
              <w:rPr>
                <w:rFonts w:eastAsia="Calibri"/>
                <w:sz w:val="22"/>
                <w:szCs w:val="22"/>
                <w:lang w:eastAsia="en-US"/>
              </w:rPr>
            </w:pPr>
            <w:r w:rsidRPr="0049470C">
              <w:rPr>
                <w:rFonts w:eastAsia="Calibri"/>
                <w:sz w:val="22"/>
                <w:szCs w:val="22"/>
                <w:lang w:eastAsia="en-US"/>
              </w:rPr>
              <w:t>Главный специалист-эксперт Управления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Иные профессиональные знания: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 понятие базовых информационных ресурсов;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знание нормативных правовых актов Российской Федерации и методических документов ФСТЭК России в области защиты информации;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тенденции развития информационных технологий; структура рынка информационных-коммуникационных технологий, ключевых участников рынка информационно-коммуникационных технологий; особенности создания, внедрения и развития программно-технической информационно-коммуникационной среды.</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данных;  современные коммуникации, сетевые приложения, программное обеспечение; понятие системы связи; методы информационного обеспечения; 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 понятие защита информации. Система управления электронными архивами, системы информационной безопасности и управления эксплуатацией; методы и средства получения, обработки и передачи информации. Процессы формирования и проверки электронной цифровой подписи; порядок проведения специальных исследований, тестовых испытаний, процедур сертификации и лицензирования; понятие несанкционированный доступ к информации; порядок определения актуальных угроз безопасности персональных данных при их обработке в информационных системах персональных данных; основные средства защиты информации и контроля защищенности информации.</w:t>
            </w:r>
          </w:p>
          <w:p w:rsidR="0049470C" w:rsidRPr="0049470C" w:rsidRDefault="0049470C" w:rsidP="0049470C">
            <w:pPr>
              <w:autoSpaceDE w:val="0"/>
              <w:autoSpaceDN w:val="0"/>
              <w:adjustRightInd w:val="0"/>
              <w:ind w:firstLine="709"/>
              <w:jc w:val="both"/>
              <w:rPr>
                <w:rFonts w:eastAsia="Calibri"/>
                <w:sz w:val="22"/>
                <w:szCs w:val="22"/>
                <w:lang w:eastAsia="en-US"/>
              </w:rPr>
            </w:pPr>
            <w:r w:rsidRPr="0049470C">
              <w:rPr>
                <w:rFonts w:eastAsia="Calibri"/>
                <w:sz w:val="22"/>
                <w:szCs w:val="22"/>
                <w:lang w:eastAsia="en-US"/>
              </w:rPr>
              <w:t>Нормативные и методические документы, касающиеся деятельности «Регулирование в области информационных технологий», «Регулирование в сфере обеспечения информационной и сетевой безопасности».</w:t>
            </w:r>
          </w:p>
          <w:p w:rsidR="0049470C" w:rsidRPr="0049470C" w:rsidRDefault="0049470C" w:rsidP="0049470C">
            <w:pPr>
              <w:autoSpaceDE w:val="0"/>
              <w:autoSpaceDN w:val="0"/>
              <w:adjustRightInd w:val="0"/>
              <w:ind w:firstLine="709"/>
              <w:jc w:val="both"/>
              <w:rPr>
                <w:rFonts w:eastAsia="Calibri"/>
                <w:color w:val="FF0000"/>
                <w:sz w:val="22"/>
                <w:szCs w:val="22"/>
                <w:lang w:eastAsia="en-US"/>
              </w:rPr>
            </w:pPr>
            <w:r w:rsidRPr="0049470C">
              <w:rPr>
                <w:rFonts w:eastAsia="Calibri"/>
                <w:spacing w:val="-2"/>
                <w:sz w:val="22"/>
                <w:szCs w:val="22"/>
                <w:lang w:eastAsia="en-US"/>
              </w:rPr>
              <w:t xml:space="preserve">Наличие функциональных знаний: </w:t>
            </w:r>
            <w:r w:rsidRPr="0049470C">
              <w:rPr>
                <w:rFonts w:eastAsia="Calibri"/>
                <w:sz w:val="22"/>
                <w:szCs w:val="22"/>
                <w:lang w:eastAsia="en-US"/>
              </w:rPr>
              <w:t>понятие нормы права, нормативного правового акта, правоотношений и их признаков; порядок предоставления государственных услуг в электронной форме; понятие и принципы функционирования, назначение портала государственных услуг; ответственность за правонарушения в области защиты государственной и иной охраняемой законом тайны; система взаимодействия в рамках внутриведомственного и межведомственного электронного документооборота;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 разработка технических заданий при размещении государственного заказа на приобретение товаров, работ и услуг; правила приема, хранения, отпуска и учета товарно-материальных ценностей.</w:t>
            </w:r>
            <w:r w:rsidRPr="0049470C">
              <w:rPr>
                <w:rFonts w:eastAsia="Calibri"/>
                <w:color w:val="FF0000"/>
                <w:sz w:val="22"/>
                <w:szCs w:val="22"/>
                <w:lang w:eastAsia="en-US"/>
              </w:rPr>
              <w:t>.</w:t>
            </w:r>
          </w:p>
          <w:p w:rsidR="0049470C" w:rsidRPr="0049470C" w:rsidRDefault="0049470C" w:rsidP="0049470C">
            <w:pPr>
              <w:widowControl w:val="0"/>
              <w:ind w:firstLine="709"/>
              <w:jc w:val="both"/>
              <w:rPr>
                <w:rFonts w:eastAsia="Calibri"/>
                <w:sz w:val="22"/>
                <w:szCs w:val="22"/>
                <w:lang w:eastAsia="en-US"/>
              </w:rPr>
            </w:pPr>
            <w:r w:rsidRPr="0049470C">
              <w:rPr>
                <w:rFonts w:eastAsia="Calibri"/>
                <w:sz w:val="22"/>
                <w:szCs w:val="22"/>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49470C" w:rsidRPr="0049470C" w:rsidRDefault="0049470C" w:rsidP="0049470C">
            <w:pPr>
              <w:autoSpaceDE w:val="0"/>
              <w:autoSpaceDN w:val="0"/>
              <w:adjustRightInd w:val="0"/>
              <w:ind w:firstLine="708"/>
              <w:jc w:val="both"/>
              <w:rPr>
                <w:rFonts w:eastAsia="Calibri"/>
                <w:color w:val="000000"/>
                <w:sz w:val="22"/>
                <w:szCs w:val="22"/>
                <w:lang w:eastAsia="en-US"/>
              </w:rPr>
            </w:pPr>
            <w:r w:rsidRPr="0049470C">
              <w:rPr>
                <w:rFonts w:eastAsia="Calibri"/>
                <w:color w:val="000000"/>
                <w:sz w:val="22"/>
                <w:szCs w:val="22"/>
                <w:lang w:eastAsia="en-US"/>
              </w:rPr>
              <w:t>Наличие профессиональных умений: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 умение пользоваться поисковыми системами в информационной сети «Интернет» и получение информации из правовых баз данных.</w:t>
            </w:r>
          </w:p>
          <w:p w:rsidR="0049470C" w:rsidRPr="0049470C" w:rsidRDefault="0049470C" w:rsidP="0049470C">
            <w:pPr>
              <w:autoSpaceDE w:val="0"/>
              <w:autoSpaceDN w:val="0"/>
              <w:adjustRightInd w:val="0"/>
              <w:jc w:val="both"/>
              <w:rPr>
                <w:rFonts w:eastAsia="Calibri"/>
                <w:color w:val="000000"/>
                <w:sz w:val="22"/>
                <w:szCs w:val="22"/>
                <w:lang w:eastAsia="en-US"/>
              </w:rPr>
            </w:pPr>
            <w:r w:rsidRPr="0049470C">
              <w:rPr>
                <w:rFonts w:eastAsia="Calibri"/>
                <w:color w:val="000000"/>
                <w:sz w:val="22"/>
                <w:szCs w:val="22"/>
                <w:lang w:eastAsia="en-US"/>
              </w:rPr>
              <w:tab/>
              <w:t xml:space="preserve">Перевод информации в единый формат; установка сетевого программного обеспечения на серверах и рабочих станциях, и поддержка их в рабочем состоянии; мониторинг сети, выявление ошибки пользователей и сетевого программного обеспечения, восстановление работоспособности системы. </w:t>
            </w:r>
          </w:p>
          <w:p w:rsidR="0049470C" w:rsidRPr="0049470C" w:rsidRDefault="0049470C" w:rsidP="0049470C">
            <w:pPr>
              <w:autoSpaceDE w:val="0"/>
              <w:autoSpaceDN w:val="0"/>
              <w:adjustRightInd w:val="0"/>
              <w:ind w:firstLine="709"/>
              <w:jc w:val="both"/>
              <w:rPr>
                <w:rFonts w:eastAsia="Calibri"/>
                <w:color w:val="FF0000"/>
                <w:sz w:val="22"/>
                <w:szCs w:val="22"/>
                <w:lang w:eastAsia="en-US"/>
              </w:rPr>
            </w:pPr>
            <w:r w:rsidRPr="0049470C">
              <w:rPr>
                <w:rFonts w:eastAsia="Calibri"/>
                <w:sz w:val="22"/>
                <w:szCs w:val="22"/>
                <w:lang w:eastAsia="en-US"/>
              </w:rPr>
              <w:t xml:space="preserve">Наличие функциональных умений: </w:t>
            </w:r>
          </w:p>
          <w:p w:rsidR="0049470C" w:rsidRPr="0049470C" w:rsidRDefault="0049470C" w:rsidP="0049470C">
            <w:pPr>
              <w:autoSpaceDE w:val="0"/>
              <w:autoSpaceDN w:val="0"/>
              <w:adjustRightInd w:val="0"/>
              <w:ind w:firstLine="709"/>
              <w:jc w:val="both"/>
              <w:rPr>
                <w:rFonts w:eastAsia="Calibri"/>
                <w:b/>
                <w:i/>
                <w:sz w:val="22"/>
                <w:szCs w:val="22"/>
                <w:lang w:eastAsia="en-US"/>
              </w:rPr>
            </w:pPr>
            <w:r w:rsidRPr="0049470C">
              <w:rPr>
                <w:rFonts w:eastAsia="Calibri"/>
                <w:sz w:val="22"/>
                <w:szCs w:val="22"/>
                <w:lang w:eastAsia="en-US"/>
              </w:rPr>
              <w:t>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 прием и согласование документации, заявок, заявлений; планирование закупок.</w:t>
            </w:r>
          </w:p>
          <w:p w:rsidR="0049470C" w:rsidRDefault="0049470C" w:rsidP="0049470C">
            <w:pPr>
              <w:jc w:val="both"/>
              <w:rPr>
                <w:sz w:val="25"/>
                <w:szCs w:val="25"/>
              </w:rPr>
            </w:pPr>
          </w:p>
        </w:tc>
      </w:tr>
    </w:tbl>
    <w:p w:rsidR="0049470C" w:rsidRDefault="0049470C" w:rsidP="00F57EFB">
      <w:pPr>
        <w:ind w:firstLine="709"/>
        <w:jc w:val="both"/>
        <w:rPr>
          <w:sz w:val="25"/>
          <w:szCs w:val="25"/>
        </w:rPr>
      </w:pPr>
    </w:p>
    <w:p w:rsidR="0049470C" w:rsidRDefault="0049470C" w:rsidP="00F57EFB">
      <w:pPr>
        <w:ind w:firstLine="709"/>
        <w:jc w:val="both"/>
        <w:rPr>
          <w:sz w:val="25"/>
          <w:szCs w:val="25"/>
        </w:rPr>
      </w:pPr>
    </w:p>
    <w:p w:rsidR="0049470C" w:rsidRDefault="0049470C" w:rsidP="00F57EFB">
      <w:pPr>
        <w:ind w:firstLine="709"/>
        <w:jc w:val="both"/>
        <w:rPr>
          <w:sz w:val="25"/>
          <w:szCs w:val="25"/>
        </w:rPr>
      </w:pPr>
    </w:p>
    <w:p w:rsidR="0049470C" w:rsidRDefault="0049470C" w:rsidP="00F57EFB">
      <w:pPr>
        <w:ind w:firstLine="709"/>
        <w:jc w:val="both"/>
        <w:rPr>
          <w:sz w:val="25"/>
          <w:szCs w:val="25"/>
        </w:rPr>
      </w:pPr>
    </w:p>
    <w:p w:rsidR="0049470C" w:rsidRDefault="0049470C" w:rsidP="00F57EFB">
      <w:pPr>
        <w:ind w:firstLine="709"/>
        <w:jc w:val="both"/>
        <w:rPr>
          <w:sz w:val="25"/>
          <w:szCs w:val="25"/>
        </w:rPr>
      </w:pPr>
    </w:p>
    <w:p w:rsidR="0049470C" w:rsidRDefault="0049470C" w:rsidP="00F57EFB">
      <w:pPr>
        <w:ind w:firstLine="709"/>
        <w:jc w:val="both"/>
        <w:rPr>
          <w:sz w:val="25"/>
          <w:szCs w:val="25"/>
        </w:rPr>
      </w:pPr>
    </w:p>
    <w:p w:rsidR="0049470C" w:rsidRPr="004D5F43" w:rsidRDefault="0049470C" w:rsidP="00F57EFB">
      <w:pPr>
        <w:ind w:firstLine="709"/>
        <w:jc w:val="both"/>
        <w:rPr>
          <w:sz w:val="25"/>
          <w:szCs w:val="25"/>
        </w:rPr>
      </w:pPr>
    </w:p>
    <w:p w:rsidR="00F625C6" w:rsidRPr="004D5F43" w:rsidRDefault="00F625C6" w:rsidP="004A485A">
      <w:pPr>
        <w:ind w:firstLine="540"/>
        <w:jc w:val="both"/>
        <w:rPr>
          <w:sz w:val="22"/>
          <w:szCs w:val="22"/>
        </w:rPr>
      </w:pPr>
    </w:p>
    <w:p w:rsidR="008032F1" w:rsidRDefault="008032F1" w:rsidP="00086C31">
      <w:pPr>
        <w:autoSpaceDE w:val="0"/>
        <w:autoSpaceDN w:val="0"/>
        <w:adjustRightInd w:val="0"/>
        <w:ind w:firstLine="709"/>
        <w:jc w:val="both"/>
      </w:pPr>
    </w:p>
    <w:p w:rsidR="008032F1" w:rsidRDefault="008032F1" w:rsidP="00086C31">
      <w:pPr>
        <w:autoSpaceDE w:val="0"/>
        <w:autoSpaceDN w:val="0"/>
        <w:adjustRightInd w:val="0"/>
        <w:ind w:firstLine="709"/>
        <w:jc w:val="both"/>
      </w:pPr>
    </w:p>
    <w:p w:rsidR="008032F1" w:rsidRDefault="008032F1" w:rsidP="00086C31">
      <w:pPr>
        <w:autoSpaceDE w:val="0"/>
        <w:autoSpaceDN w:val="0"/>
        <w:adjustRightInd w:val="0"/>
        <w:ind w:firstLine="709"/>
        <w:jc w:val="both"/>
      </w:pPr>
    </w:p>
    <w:p w:rsidR="008032F1" w:rsidRDefault="008032F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9" w:history="1">
        <w:r w:rsidRPr="00086C31">
          <w:t>законом</w:t>
        </w:r>
      </w:hyperlink>
      <w:r w:rsidRPr="00086C31">
        <w:t xml:space="preserve"> №79-ФЗ и другими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2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2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2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2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lastRenderedPageBreak/>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30" w:history="1">
        <w:r w:rsidRPr="00086C31">
          <w:t>Порядок</w:t>
        </w:r>
      </w:hyperlink>
      <w:r w:rsidRPr="00086C31">
        <w:t xml:space="preserve"> прохождения диспансеризации, </w:t>
      </w:r>
      <w:hyperlink r:id="rId31" w:history="1">
        <w:r w:rsidRPr="00086C31">
          <w:t>перечень</w:t>
        </w:r>
      </w:hyperlink>
      <w:r w:rsidRPr="00086C31">
        <w:t xml:space="preserve"> таких заболеваний и </w:t>
      </w:r>
      <w:hyperlink r:id="rId3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lastRenderedPageBreak/>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3" w:history="1">
        <w:r w:rsidRPr="00086C31">
          <w:t>законом</w:t>
        </w:r>
      </w:hyperlink>
      <w:r w:rsidRPr="00086C31">
        <w:t xml:space="preserve"> от 25 декабря 2008 года N 273-ФЗ "О противодействии коррупции" и другими федеральными </w:t>
      </w:r>
      <w:hyperlink r:id="rId3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w:t>
      </w:r>
      <w:r w:rsidRPr="00086C31">
        <w:lastRenderedPageBreak/>
        <w:t>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4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4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w:t>
      </w:r>
      <w:r w:rsidRPr="00086C31">
        <w:lastRenderedPageBreak/>
        <w:t xml:space="preserve">участия, паи в уставных (складочных) капиталах организаций) в доверительное управление в соответствии с гражданским </w:t>
      </w:r>
      <w:hyperlink r:id="rId4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4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4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lastRenderedPageBreak/>
        <w:t xml:space="preserve">  </w:t>
      </w:r>
      <w:r w:rsidRPr="00086C31">
        <w:t xml:space="preserve">1.6. </w:t>
      </w:r>
      <w:r w:rsidR="00847B9E" w:rsidRPr="00086C31">
        <w:t>Денежное содержание федеральных государственных гражданских служащих, замещающих должност</w:t>
      </w:r>
      <w:r w:rsidR="00801C1C">
        <w:t>ь</w:t>
      </w:r>
      <w:r w:rsidR="00847B9E" w:rsidRPr="00086C31">
        <w:t xml:space="preserve"> главного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5386"/>
      </w:tblGrid>
      <w:tr w:rsidR="002F64A9" w:rsidRPr="004D5F43" w:rsidTr="002F64A9">
        <w:trPr>
          <w:tblHeader/>
        </w:trPr>
        <w:tc>
          <w:tcPr>
            <w:tcW w:w="5274" w:type="dxa"/>
            <w:tcBorders>
              <w:tr2bl w:val="nil"/>
            </w:tcBorders>
          </w:tcPr>
          <w:p w:rsidR="002F64A9" w:rsidRPr="004D5F43" w:rsidRDefault="002F64A9" w:rsidP="00240D16">
            <w:pPr>
              <w:jc w:val="center"/>
              <w:rPr>
                <w:b/>
                <w:sz w:val="22"/>
                <w:szCs w:val="22"/>
              </w:rPr>
            </w:pPr>
          </w:p>
        </w:tc>
        <w:tc>
          <w:tcPr>
            <w:tcW w:w="5386" w:type="dxa"/>
          </w:tcPr>
          <w:p w:rsidR="002F64A9" w:rsidRPr="004D5F43" w:rsidRDefault="002F64A9" w:rsidP="00801C1C">
            <w:pPr>
              <w:jc w:val="center"/>
              <w:rPr>
                <w:b/>
                <w:sz w:val="22"/>
                <w:szCs w:val="22"/>
              </w:rPr>
            </w:pPr>
            <w:r w:rsidRPr="004D5F43">
              <w:rPr>
                <w:b/>
                <w:sz w:val="22"/>
                <w:szCs w:val="22"/>
              </w:rPr>
              <w:t xml:space="preserve">Главный </w:t>
            </w:r>
            <w:r w:rsidR="00801C1C">
              <w:rPr>
                <w:b/>
                <w:sz w:val="22"/>
                <w:szCs w:val="22"/>
              </w:rPr>
              <w:t>специалист-эксперт</w:t>
            </w:r>
          </w:p>
        </w:tc>
      </w:tr>
      <w:tr w:rsidR="002F64A9" w:rsidRPr="004D5F43" w:rsidTr="002F64A9">
        <w:tc>
          <w:tcPr>
            <w:tcW w:w="5274" w:type="dxa"/>
          </w:tcPr>
          <w:p w:rsidR="002F64A9" w:rsidRPr="004D5F43" w:rsidRDefault="002F64A9"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6" w:type="dxa"/>
          </w:tcPr>
          <w:p w:rsidR="002F64A9" w:rsidRPr="004D5F43" w:rsidRDefault="00801C1C" w:rsidP="002F64A9">
            <w:pPr>
              <w:jc w:val="center"/>
              <w:rPr>
                <w:sz w:val="22"/>
                <w:szCs w:val="22"/>
              </w:rPr>
            </w:pPr>
            <w:r>
              <w:rPr>
                <w:sz w:val="22"/>
                <w:szCs w:val="22"/>
              </w:rPr>
              <w:t>4927</w:t>
            </w:r>
            <w:r w:rsidR="002F64A9" w:rsidRPr="004D5F43">
              <w:rPr>
                <w:sz w:val="22"/>
                <w:szCs w:val="22"/>
              </w:rPr>
              <w:t xml:space="preserve"> руб.</w:t>
            </w:r>
          </w:p>
        </w:tc>
      </w:tr>
      <w:tr w:rsidR="002F64A9" w:rsidRPr="004D5F43" w:rsidTr="002F64A9">
        <w:tc>
          <w:tcPr>
            <w:tcW w:w="5274" w:type="dxa"/>
          </w:tcPr>
          <w:p w:rsidR="002F64A9" w:rsidRPr="004D5F43" w:rsidRDefault="002F64A9"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w:t>
            </w:r>
            <w:proofErr w:type="gramStart"/>
            <w:r>
              <w:rPr>
                <w:sz w:val="22"/>
                <w:szCs w:val="22"/>
              </w:rPr>
              <w:t xml:space="preserve">   (</w:t>
            </w:r>
            <w:proofErr w:type="gramEnd"/>
            <w:r>
              <w:rPr>
                <w:sz w:val="22"/>
                <w:szCs w:val="22"/>
              </w:rPr>
              <w:t>1*)</w:t>
            </w:r>
          </w:p>
        </w:tc>
        <w:tc>
          <w:tcPr>
            <w:tcW w:w="5386" w:type="dxa"/>
          </w:tcPr>
          <w:p w:rsidR="002F64A9" w:rsidRPr="004D5F43" w:rsidRDefault="002F64A9" w:rsidP="00D50FE0">
            <w:pPr>
              <w:jc w:val="center"/>
              <w:rPr>
                <w:sz w:val="22"/>
                <w:szCs w:val="22"/>
              </w:rPr>
            </w:pPr>
            <w:r w:rsidRPr="004D5F43">
              <w:rPr>
                <w:sz w:val="22"/>
                <w:szCs w:val="22"/>
              </w:rPr>
              <w:t>В соответствии с присвоенным классным чином</w:t>
            </w:r>
          </w:p>
        </w:tc>
      </w:tr>
      <w:tr w:rsidR="002F64A9" w:rsidRPr="004D5F43" w:rsidTr="002F64A9">
        <w:tc>
          <w:tcPr>
            <w:tcW w:w="5274" w:type="dxa"/>
          </w:tcPr>
          <w:p w:rsidR="002F64A9" w:rsidRPr="004D5F43" w:rsidRDefault="002F64A9"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w:t>
            </w:r>
            <w:proofErr w:type="gramStart"/>
            <w:r>
              <w:rPr>
                <w:sz w:val="22"/>
                <w:szCs w:val="22"/>
              </w:rPr>
              <w:t xml:space="preserve">   (</w:t>
            </w:r>
            <w:proofErr w:type="gramEnd"/>
            <w:r>
              <w:rPr>
                <w:sz w:val="22"/>
                <w:szCs w:val="22"/>
              </w:rPr>
              <w:t>2*)</w:t>
            </w:r>
          </w:p>
        </w:tc>
        <w:tc>
          <w:tcPr>
            <w:tcW w:w="5386" w:type="dxa"/>
          </w:tcPr>
          <w:p w:rsidR="002F64A9" w:rsidRPr="004D5F43" w:rsidRDefault="002F64A9" w:rsidP="00D50FE0">
            <w:pPr>
              <w:jc w:val="center"/>
              <w:rPr>
                <w:sz w:val="22"/>
                <w:szCs w:val="22"/>
              </w:rPr>
            </w:pPr>
            <w:r w:rsidRPr="004D5F43">
              <w:rPr>
                <w:sz w:val="22"/>
                <w:szCs w:val="22"/>
              </w:rPr>
              <w:t xml:space="preserve">до 30%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386" w:type="dxa"/>
          </w:tcPr>
          <w:p w:rsidR="002F64A9" w:rsidRPr="004D5F43" w:rsidRDefault="00801C1C" w:rsidP="00D50FE0">
            <w:pPr>
              <w:jc w:val="center"/>
              <w:rPr>
                <w:sz w:val="22"/>
                <w:szCs w:val="22"/>
              </w:rPr>
            </w:pPr>
            <w:r>
              <w:rPr>
                <w:sz w:val="22"/>
                <w:szCs w:val="22"/>
              </w:rPr>
              <w:t>75</w:t>
            </w:r>
            <w:r w:rsidR="002F64A9" w:rsidRPr="004D5F43">
              <w:rPr>
                <w:sz w:val="22"/>
                <w:szCs w:val="22"/>
              </w:rPr>
              <w:t xml:space="preserve">%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r>
              <w:rPr>
                <w:sz w:val="22"/>
                <w:szCs w:val="22"/>
              </w:rPr>
              <w:t>(в соответствии со штатным расписанием)</w:t>
            </w:r>
          </w:p>
        </w:tc>
      </w:tr>
      <w:tr w:rsidR="002F64A9" w:rsidRPr="004D5F43" w:rsidTr="002F64A9">
        <w:tc>
          <w:tcPr>
            <w:tcW w:w="5274" w:type="dxa"/>
            <w:tcBorders>
              <w:top w:val="single" w:sz="4" w:space="0" w:color="auto"/>
              <w:left w:val="single" w:sz="4" w:space="0" w:color="auto"/>
              <w:bottom w:val="single" w:sz="4" w:space="0" w:color="auto"/>
              <w:right w:val="single" w:sz="4" w:space="0" w:color="auto"/>
            </w:tcBorders>
          </w:tcPr>
          <w:p w:rsidR="002F64A9" w:rsidRPr="004D5F43" w:rsidRDefault="002F64A9" w:rsidP="00801C1C">
            <w:pPr>
              <w:rPr>
                <w:sz w:val="22"/>
                <w:szCs w:val="22"/>
              </w:rPr>
            </w:pPr>
            <w:r w:rsidRPr="004D5F43">
              <w:rPr>
                <w:sz w:val="22"/>
                <w:szCs w:val="22"/>
              </w:rPr>
              <w:t>Ежемесячного денежного поощрения</w:t>
            </w:r>
          </w:p>
        </w:tc>
        <w:tc>
          <w:tcPr>
            <w:tcW w:w="5386" w:type="dxa"/>
            <w:tcBorders>
              <w:top w:val="single" w:sz="4" w:space="0" w:color="auto"/>
              <w:left w:val="single" w:sz="4" w:space="0" w:color="auto"/>
              <w:bottom w:val="single" w:sz="4" w:space="0" w:color="auto"/>
              <w:right w:val="single" w:sz="4" w:space="0" w:color="auto"/>
            </w:tcBorders>
          </w:tcPr>
          <w:p w:rsidR="002F64A9" w:rsidRPr="004D5F43" w:rsidRDefault="002F64A9" w:rsidP="00801C1C">
            <w:pPr>
              <w:jc w:val="center"/>
              <w:rPr>
                <w:sz w:val="22"/>
                <w:szCs w:val="22"/>
              </w:rPr>
            </w:pPr>
            <w:r w:rsidRPr="004D5F43">
              <w:rPr>
                <w:sz w:val="22"/>
                <w:szCs w:val="22"/>
              </w:rPr>
              <w:t>Одного должностного оклада</w:t>
            </w:r>
            <w:r>
              <w:rPr>
                <w:sz w:val="22"/>
                <w:szCs w:val="22"/>
              </w:rPr>
              <w:t xml:space="preserve"> (</w:t>
            </w:r>
            <w:r w:rsidR="00801C1C">
              <w:rPr>
                <w:sz w:val="22"/>
                <w:szCs w:val="22"/>
              </w:rPr>
              <w:t>4927 руб.</w:t>
            </w:r>
            <w:r>
              <w:rPr>
                <w:sz w:val="22"/>
                <w:szCs w:val="22"/>
              </w:rPr>
              <w:t>)</w:t>
            </w:r>
          </w:p>
        </w:tc>
      </w:tr>
      <w:tr w:rsidR="002F64A9" w:rsidRPr="004D5F43" w:rsidTr="002F64A9">
        <w:tc>
          <w:tcPr>
            <w:tcW w:w="5274" w:type="dxa"/>
          </w:tcPr>
          <w:p w:rsidR="002F64A9" w:rsidRPr="004D5F43" w:rsidRDefault="002F64A9" w:rsidP="00801C1C">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5386" w:type="dxa"/>
          </w:tcPr>
          <w:p w:rsidR="002F64A9" w:rsidRPr="004D5F43" w:rsidRDefault="002F64A9" w:rsidP="00D50FE0">
            <w:pPr>
              <w:jc w:val="center"/>
              <w:rPr>
                <w:sz w:val="22"/>
                <w:szCs w:val="22"/>
              </w:rPr>
            </w:pPr>
            <w:r>
              <w:rPr>
                <w:sz w:val="22"/>
                <w:szCs w:val="22"/>
              </w:rPr>
              <w:t>20%</w:t>
            </w:r>
          </w:p>
        </w:tc>
      </w:tr>
      <w:tr w:rsidR="002F64A9" w:rsidRPr="004D5F43" w:rsidTr="002F64A9">
        <w:tc>
          <w:tcPr>
            <w:tcW w:w="5274" w:type="dxa"/>
          </w:tcPr>
          <w:p w:rsidR="002F64A9" w:rsidRPr="006C265F" w:rsidRDefault="002F64A9"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w:t>
            </w:r>
            <w:proofErr w:type="gramStart"/>
            <w:r>
              <w:rPr>
                <w:snapToGrid w:val="0"/>
                <w:sz w:val="22"/>
                <w:szCs w:val="22"/>
              </w:rPr>
              <w:t xml:space="preserve">   (</w:t>
            </w:r>
            <w:proofErr w:type="gramEnd"/>
            <w:r>
              <w:rPr>
                <w:snapToGrid w:val="0"/>
                <w:sz w:val="22"/>
                <w:szCs w:val="22"/>
              </w:rPr>
              <w:t>3*)</w:t>
            </w:r>
          </w:p>
        </w:tc>
        <w:tc>
          <w:tcPr>
            <w:tcW w:w="5386" w:type="dxa"/>
          </w:tcPr>
          <w:p w:rsidR="002F64A9" w:rsidRPr="004D5F43" w:rsidRDefault="002F64A9" w:rsidP="00742252">
            <w:pPr>
              <w:jc w:val="center"/>
              <w:rPr>
                <w:sz w:val="22"/>
                <w:szCs w:val="22"/>
              </w:rPr>
            </w:pPr>
            <w:r>
              <w:rPr>
                <w:sz w:val="22"/>
                <w:szCs w:val="22"/>
              </w:rPr>
              <w:t xml:space="preserve"> до 30%</w:t>
            </w:r>
          </w:p>
        </w:tc>
      </w:tr>
      <w:tr w:rsidR="002F64A9" w:rsidRPr="004D5F43" w:rsidTr="002F64A9">
        <w:tc>
          <w:tcPr>
            <w:tcW w:w="5274" w:type="dxa"/>
          </w:tcPr>
          <w:p w:rsidR="002F64A9" w:rsidRPr="004D5F43" w:rsidRDefault="002F64A9" w:rsidP="00D50FE0">
            <w:pPr>
              <w:rPr>
                <w:sz w:val="22"/>
                <w:szCs w:val="22"/>
              </w:rPr>
            </w:pPr>
            <w:r w:rsidRPr="004D5F43">
              <w:rPr>
                <w:sz w:val="22"/>
                <w:szCs w:val="22"/>
              </w:rPr>
              <w:t xml:space="preserve">Премии за выполнение особо важных и сложных заданий </w:t>
            </w:r>
          </w:p>
        </w:tc>
        <w:tc>
          <w:tcPr>
            <w:tcW w:w="5386" w:type="dxa"/>
          </w:tcPr>
          <w:p w:rsidR="002F64A9" w:rsidRPr="004D5F43" w:rsidRDefault="002F64A9"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2F64A9" w:rsidRPr="004D5F43" w:rsidTr="002F64A9">
        <w:tc>
          <w:tcPr>
            <w:tcW w:w="5274" w:type="dxa"/>
          </w:tcPr>
          <w:p w:rsidR="002F64A9" w:rsidRPr="004D5F43" w:rsidRDefault="002F64A9" w:rsidP="00D50FE0">
            <w:pPr>
              <w:rPr>
                <w:sz w:val="22"/>
                <w:szCs w:val="22"/>
              </w:rPr>
            </w:pPr>
            <w:r>
              <w:rPr>
                <w:sz w:val="22"/>
                <w:szCs w:val="22"/>
              </w:rPr>
              <w:t>Выплаты при предоставлении ежегодного оплачиваемого отпуска</w:t>
            </w:r>
          </w:p>
        </w:tc>
        <w:tc>
          <w:tcPr>
            <w:tcW w:w="5386" w:type="dxa"/>
          </w:tcPr>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5386" w:type="dxa"/>
          </w:tcPr>
          <w:p w:rsidR="002F64A9" w:rsidRPr="004D5F43" w:rsidRDefault="002F64A9" w:rsidP="00D50FE0">
            <w:pPr>
              <w:jc w:val="center"/>
              <w:rPr>
                <w:sz w:val="22"/>
                <w:szCs w:val="22"/>
              </w:rPr>
            </w:pPr>
            <w:r w:rsidRPr="004D5F43">
              <w:rPr>
                <w:sz w:val="22"/>
                <w:szCs w:val="22"/>
              </w:rPr>
              <w:t>2 месячных оклада денежного содержания</w:t>
            </w:r>
          </w:p>
        </w:tc>
      </w:tr>
      <w:tr w:rsidR="002F64A9" w:rsidRPr="004D5F43" w:rsidTr="002F64A9">
        <w:tc>
          <w:tcPr>
            <w:tcW w:w="5274" w:type="dxa"/>
          </w:tcPr>
          <w:p w:rsidR="002F64A9" w:rsidRPr="004D5F43" w:rsidRDefault="002F64A9"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5386" w:type="dxa"/>
          </w:tcPr>
          <w:p w:rsidR="002F64A9" w:rsidRPr="004D5F43" w:rsidRDefault="002F64A9"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9" w:history="1">
        <w:r w:rsidRPr="00FF4945">
          <w:t>N 720</w:t>
        </w:r>
      </w:hyperlink>
      <w:r w:rsidRPr="00FF4945">
        <w:t xml:space="preserve">, от 30.09.2013 </w:t>
      </w:r>
      <w:hyperlink r:id="rId50"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2F64A9">
        <w:tc>
          <w:tcPr>
            <w:tcW w:w="2344" w:type="dxa"/>
          </w:tcPr>
          <w:p w:rsidR="00522C28" w:rsidRDefault="00234A3A" w:rsidP="00522C28">
            <w:pPr>
              <w:autoSpaceDE w:val="0"/>
              <w:autoSpaceDN w:val="0"/>
              <w:adjustRightInd w:val="0"/>
              <w:jc w:val="both"/>
            </w:pPr>
            <w:r>
              <w:t>Старшая</w:t>
            </w:r>
            <w:r w:rsidR="00522C28" w:rsidRPr="00FF4945">
              <w:t xml:space="preserve"> групп</w:t>
            </w:r>
            <w:r w:rsidR="00522C28">
              <w:t>а</w:t>
            </w:r>
            <w:r w:rsidR="00522C28" w:rsidRPr="00FF4945">
              <w:t xml:space="preserve"> должностей гражданской службы</w:t>
            </w:r>
          </w:p>
        </w:tc>
        <w:tc>
          <w:tcPr>
            <w:tcW w:w="6349" w:type="dxa"/>
          </w:tcPr>
          <w:p w:rsidR="00522C28" w:rsidRDefault="00801C1C" w:rsidP="00136816">
            <w:pPr>
              <w:autoSpaceDE w:val="0"/>
              <w:autoSpaceDN w:val="0"/>
              <w:adjustRightInd w:val="0"/>
              <w:jc w:val="both"/>
            </w:pPr>
            <w:r>
              <w:t>Референт</w:t>
            </w:r>
            <w:r w:rsidR="00522C28" w:rsidRPr="00FF4945">
              <w:t xml:space="preserve"> государственной гражданской службы Российской Федерации 3 класса</w:t>
            </w:r>
          </w:p>
        </w:tc>
        <w:tc>
          <w:tcPr>
            <w:tcW w:w="1502" w:type="dxa"/>
          </w:tcPr>
          <w:p w:rsidR="00522C28" w:rsidRDefault="00801C1C" w:rsidP="002F64A9">
            <w:pPr>
              <w:autoSpaceDE w:val="0"/>
              <w:autoSpaceDN w:val="0"/>
              <w:adjustRightInd w:val="0"/>
              <w:jc w:val="both"/>
            </w:pPr>
            <w:r>
              <w:t>1280</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lastRenderedPageBreak/>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w:t>
      </w:r>
      <w:proofErr w:type="gramStart"/>
      <w:r w:rsidRPr="00CD459F">
        <w:t xml:space="preserve">лет  </w:t>
      </w:r>
      <w:r w:rsidRPr="00CD459F">
        <w:tab/>
      </w:r>
      <w:proofErr w:type="gramEnd"/>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92577E" w:rsidRPr="00073EA2" w:rsidRDefault="0092577E" w:rsidP="0092577E">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92577E" w:rsidRPr="00073EA2" w:rsidRDefault="0092577E" w:rsidP="0092577E">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92577E" w:rsidRPr="00073EA2" w:rsidRDefault="0092577E" w:rsidP="0092577E">
      <w:pPr>
        <w:widowControl w:val="0"/>
        <w:autoSpaceDE w:val="0"/>
        <w:autoSpaceDN w:val="0"/>
        <w:adjustRightInd w:val="0"/>
        <w:ind w:firstLine="709"/>
        <w:jc w:val="both"/>
      </w:pPr>
      <w:r w:rsidRPr="00073EA2">
        <w:t xml:space="preserve">-при стаже гражданской службы от 5 до 10 лет – </w:t>
      </w:r>
      <w:r>
        <w:t xml:space="preserve">       </w:t>
      </w:r>
      <w:r w:rsidRPr="00073EA2">
        <w:t>5 календарных дней;</w:t>
      </w:r>
    </w:p>
    <w:p w:rsidR="0092577E" w:rsidRPr="00073EA2" w:rsidRDefault="0092577E" w:rsidP="0092577E">
      <w:pPr>
        <w:widowControl w:val="0"/>
        <w:autoSpaceDE w:val="0"/>
        <w:autoSpaceDN w:val="0"/>
        <w:adjustRightInd w:val="0"/>
        <w:ind w:firstLine="709"/>
        <w:jc w:val="both"/>
      </w:pPr>
      <w:r w:rsidRPr="00073EA2">
        <w:t>-при стаже гражданской службы от 10 до 15 лет-</w:t>
      </w:r>
      <w:r>
        <w:t xml:space="preserve">        </w:t>
      </w:r>
      <w:r w:rsidRPr="00073EA2">
        <w:t>7 календарных дней;</w:t>
      </w:r>
    </w:p>
    <w:p w:rsidR="0092577E" w:rsidRPr="00073EA2" w:rsidRDefault="0092577E" w:rsidP="0092577E">
      <w:pPr>
        <w:widowControl w:val="0"/>
        <w:autoSpaceDE w:val="0"/>
        <w:autoSpaceDN w:val="0"/>
        <w:adjustRightInd w:val="0"/>
        <w:ind w:firstLine="709"/>
        <w:jc w:val="both"/>
      </w:pPr>
      <w:r w:rsidRPr="00073EA2">
        <w:t>-при стаже гражданской службы 15 лет и более-</w:t>
      </w:r>
      <w:r>
        <w:t xml:space="preserve">         </w:t>
      </w:r>
      <w:r w:rsidRPr="00073EA2">
        <w:t>10 календарных дней.</w:t>
      </w:r>
    </w:p>
    <w:p w:rsidR="0092577E" w:rsidRPr="00073EA2" w:rsidRDefault="0092577E" w:rsidP="0092577E">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92577E" w:rsidRPr="00073EA2" w:rsidRDefault="0092577E" w:rsidP="0092577E">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 xml:space="preserve">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w:t>
      </w:r>
      <w:r w:rsidRPr="00073EA2">
        <w:lastRenderedPageBreak/>
        <w:t>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w:t>
      </w:r>
      <w:r w:rsidR="00234A3A">
        <w:t xml:space="preserve"> (</w:t>
      </w:r>
      <w:r w:rsidRPr="00B95BF6">
        <w:t>прилагается)</w:t>
      </w:r>
      <w:r w:rsidR="004411DC">
        <w:t xml:space="preserve">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w:t>
      </w:r>
      <w:proofErr w:type="gramStart"/>
      <w:r w:rsidRPr="00B95BF6">
        <w:rPr>
          <w:snapToGrid w:val="0"/>
        </w:rPr>
        <w:t>детей  гражданских</w:t>
      </w:r>
      <w:proofErr w:type="gramEnd"/>
      <w:r w:rsidRPr="00B95BF6">
        <w:rPr>
          <w:snapToGrid w:val="0"/>
        </w:rPr>
        <w:t xml:space="preserve">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B95BF6" w:rsidRDefault="00355B85" w:rsidP="00B95BF6">
      <w:pPr>
        <w:autoSpaceDE w:val="0"/>
        <w:autoSpaceDN w:val="0"/>
        <w:adjustRightInd w:val="0"/>
        <w:ind w:firstLine="720"/>
        <w:jc w:val="both"/>
      </w:pPr>
      <w:r>
        <w:t>н</w:t>
      </w:r>
      <w:r w:rsidR="00B95BF6" w:rsidRPr="00B95BF6">
        <w:t>) Копии документов воинского учета (для военнообязанных и лиц, подлежащих призыву на военную службу);</w:t>
      </w:r>
    </w:p>
    <w:p w:rsidR="00B95BF6" w:rsidRDefault="00355B85" w:rsidP="00B95BF6">
      <w:pPr>
        <w:ind w:firstLine="709"/>
        <w:jc w:val="both"/>
        <w:rPr>
          <w:snapToGrid w:val="0"/>
        </w:rPr>
      </w:pPr>
      <w:r>
        <w:t>о</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92577E" w:rsidRPr="00A95A20" w:rsidRDefault="0092577E" w:rsidP="0092577E">
      <w:pPr>
        <w:autoSpaceDE w:val="0"/>
        <w:autoSpaceDN w:val="0"/>
        <w:adjustRightInd w:val="0"/>
        <w:ind w:firstLine="708"/>
        <w:jc w:val="both"/>
        <w:rPr>
          <w:b/>
        </w:rPr>
      </w:pPr>
      <w:r w:rsidRPr="00A95A20">
        <w:rPr>
          <w:b/>
        </w:rPr>
        <w:t>При подаче документов на конкурс гражданин оформляет письменное согласие на обработку персональных данных (шаблон прилагается).</w:t>
      </w:r>
    </w:p>
    <w:p w:rsidR="0092577E" w:rsidRPr="00A95A20" w:rsidRDefault="0092577E" w:rsidP="0092577E">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00BC6632">
        <w:t xml:space="preserve">вакантной должности главного </w:t>
      </w:r>
      <w:r w:rsidR="0092577E">
        <w:t>специалиста-эксперта</w:t>
      </w:r>
      <w:r w:rsidR="00450B4F">
        <w:t xml:space="preserve">,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478E3" w:rsidRDefault="002D327B" w:rsidP="002D327B">
      <w:pPr>
        <w:pStyle w:val="ConsNormal"/>
        <w:widowControl/>
        <w:ind w:right="0" w:firstLine="708"/>
        <w:jc w:val="center"/>
        <w:rPr>
          <w:rFonts w:ascii="Times New Roman" w:hAnsi="Times New Roman"/>
          <w:b/>
          <w:sz w:val="24"/>
          <w:szCs w:val="24"/>
        </w:rPr>
      </w:pPr>
      <w:bookmarkStart w:id="22" w:name="sub_1027"/>
      <w:r w:rsidRPr="006478E3">
        <w:rPr>
          <w:rFonts w:ascii="Times New Roman" w:hAnsi="Times New Roman"/>
          <w:b/>
          <w:sz w:val="24"/>
          <w:szCs w:val="24"/>
        </w:rPr>
        <w:t xml:space="preserve">Прием документов для участия в </w:t>
      </w:r>
      <w:r w:rsidR="0092577E">
        <w:rPr>
          <w:rFonts w:ascii="Times New Roman" w:hAnsi="Times New Roman"/>
          <w:b/>
          <w:sz w:val="24"/>
          <w:szCs w:val="24"/>
        </w:rPr>
        <w:t>к</w:t>
      </w:r>
      <w:r w:rsidRPr="006478E3">
        <w:rPr>
          <w:rFonts w:ascii="Times New Roman" w:hAnsi="Times New Roman"/>
          <w:b/>
          <w:sz w:val="24"/>
          <w:szCs w:val="24"/>
        </w:rPr>
        <w:t>онкурсе</w:t>
      </w:r>
    </w:p>
    <w:p w:rsidR="002D327B" w:rsidRPr="006478E3" w:rsidRDefault="002D327B" w:rsidP="002D327B">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59085C" w:rsidRPr="0059085C">
        <w:rPr>
          <w:rFonts w:ascii="Times New Roman" w:hAnsi="Times New Roman"/>
          <w:b/>
          <w:sz w:val="24"/>
          <w:szCs w:val="24"/>
        </w:rPr>
        <w:t>11 а</w:t>
      </w:r>
      <w:r w:rsidR="0059085C">
        <w:rPr>
          <w:rFonts w:ascii="Times New Roman" w:hAnsi="Times New Roman"/>
          <w:b/>
          <w:sz w:val="24"/>
          <w:szCs w:val="24"/>
        </w:rPr>
        <w:t xml:space="preserve">вгуста </w:t>
      </w:r>
      <w:r w:rsidRPr="006478E3">
        <w:rPr>
          <w:rFonts w:ascii="Times New Roman" w:hAnsi="Times New Roman"/>
          <w:b/>
          <w:sz w:val="24"/>
          <w:szCs w:val="24"/>
        </w:rPr>
        <w:t>20</w:t>
      </w:r>
      <w:r w:rsidR="0092577E">
        <w:rPr>
          <w:rFonts w:ascii="Times New Roman" w:hAnsi="Times New Roman"/>
          <w:b/>
          <w:sz w:val="24"/>
          <w:szCs w:val="24"/>
        </w:rPr>
        <w:t>20</w:t>
      </w:r>
      <w:r w:rsidRPr="006478E3">
        <w:rPr>
          <w:rFonts w:ascii="Times New Roman" w:hAnsi="Times New Roman"/>
          <w:b/>
          <w:sz w:val="24"/>
          <w:szCs w:val="24"/>
        </w:rPr>
        <w:t xml:space="preserve"> по </w:t>
      </w:r>
      <w:r w:rsidR="0059085C">
        <w:rPr>
          <w:rFonts w:ascii="Times New Roman" w:hAnsi="Times New Roman"/>
          <w:b/>
          <w:sz w:val="24"/>
          <w:szCs w:val="24"/>
        </w:rPr>
        <w:t xml:space="preserve">31 августа </w:t>
      </w:r>
      <w:r w:rsidRPr="006478E3">
        <w:rPr>
          <w:rFonts w:ascii="Times New Roman" w:hAnsi="Times New Roman"/>
          <w:b/>
          <w:sz w:val="24"/>
          <w:szCs w:val="24"/>
        </w:rPr>
        <w:t>20</w:t>
      </w:r>
      <w:r w:rsidR="0092577E">
        <w:rPr>
          <w:rFonts w:ascii="Times New Roman" w:hAnsi="Times New Roman"/>
          <w:b/>
          <w:sz w:val="24"/>
          <w:szCs w:val="24"/>
        </w:rPr>
        <w:t>20</w:t>
      </w:r>
      <w:r>
        <w:rPr>
          <w:rFonts w:ascii="Times New Roman" w:hAnsi="Times New Roman"/>
          <w:b/>
          <w:sz w:val="24"/>
          <w:szCs w:val="24"/>
        </w:rPr>
        <w:t xml:space="preserve"> включительно</w:t>
      </w:r>
      <w:r w:rsidRPr="006478E3">
        <w:rPr>
          <w:rFonts w:ascii="Times New Roman" w:hAnsi="Times New Roman"/>
          <w:b/>
          <w:sz w:val="24"/>
          <w:szCs w:val="24"/>
        </w:rPr>
        <w:t>, часы приема документов: с 8-30 до 17-30 (пятница до 16-15),</w:t>
      </w:r>
    </w:p>
    <w:p w:rsidR="002D327B" w:rsidRPr="00643C19" w:rsidRDefault="002D327B" w:rsidP="002D327B">
      <w:pPr>
        <w:autoSpaceDE w:val="0"/>
        <w:autoSpaceDN w:val="0"/>
        <w:adjustRightInd w:val="0"/>
        <w:ind w:firstLine="708"/>
        <w:jc w:val="center"/>
        <w:rPr>
          <w:b/>
        </w:rPr>
      </w:pPr>
      <w:r w:rsidRPr="00643C19">
        <w:rPr>
          <w:b/>
        </w:rPr>
        <w:t>обеденный перерыв с 12-00 до 12-45.</w:t>
      </w:r>
    </w:p>
    <w:p w:rsidR="002D327B" w:rsidRPr="006478E3" w:rsidRDefault="002D327B" w:rsidP="002D327B">
      <w:pPr>
        <w:tabs>
          <w:tab w:val="left" w:pos="4180"/>
        </w:tabs>
        <w:jc w:val="center"/>
        <w:rPr>
          <w:b/>
        </w:rPr>
      </w:pPr>
      <w:r w:rsidRPr="006478E3">
        <w:rPr>
          <w:b/>
        </w:rPr>
        <w:t>Адрес приема документов: 670034, г. Улан-</w:t>
      </w:r>
      <w:proofErr w:type="gramStart"/>
      <w:r w:rsidRPr="006478E3">
        <w:rPr>
          <w:b/>
        </w:rPr>
        <w:t>Удэ,  ул.</w:t>
      </w:r>
      <w:proofErr w:type="gramEnd"/>
      <w:r w:rsidRPr="006478E3">
        <w:rPr>
          <w:b/>
        </w:rPr>
        <w:t xml:space="preserve"> </w:t>
      </w:r>
      <w:proofErr w:type="spellStart"/>
      <w:r w:rsidRPr="006478E3">
        <w:rPr>
          <w:b/>
        </w:rPr>
        <w:t>Цивилева</w:t>
      </w:r>
      <w:proofErr w:type="spellEnd"/>
      <w:r w:rsidRPr="006478E3">
        <w:rPr>
          <w:b/>
        </w:rPr>
        <w:t xml:space="preserve">, д.3 </w:t>
      </w:r>
    </w:p>
    <w:p w:rsidR="002D327B" w:rsidRPr="006478E3" w:rsidRDefault="002D327B" w:rsidP="002D327B">
      <w:pPr>
        <w:pStyle w:val="aa"/>
        <w:tabs>
          <w:tab w:val="left" w:pos="567"/>
          <w:tab w:val="left" w:pos="709"/>
        </w:tabs>
        <w:jc w:val="center"/>
        <w:rPr>
          <w:b/>
          <w:sz w:val="24"/>
        </w:rPr>
      </w:pPr>
      <w:r w:rsidRPr="006478E3">
        <w:rPr>
          <w:b/>
          <w:sz w:val="24"/>
        </w:rPr>
        <w:t>Телефон (8 301 2)55-21-78</w:t>
      </w:r>
    </w:p>
    <w:bookmarkEnd w:id="22"/>
    <w:p w:rsidR="002D327B" w:rsidRPr="001506FB" w:rsidRDefault="002D327B" w:rsidP="009F4E2E">
      <w:pPr>
        <w:ind w:firstLine="708"/>
        <w:jc w:val="both"/>
      </w:pP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530FD1"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w:t>
      </w:r>
      <w:r w:rsidR="00450B4F" w:rsidRPr="00530FD1">
        <w:t xml:space="preserve">гражданского служащего (гражданина), изъявившего желание участвовать в конкурсе и допущенного к участию в нем, исходя из </w:t>
      </w:r>
      <w:r w:rsidRPr="00530FD1">
        <w:t>квалификационны</w:t>
      </w:r>
      <w:r w:rsidR="00450B4F" w:rsidRPr="00530FD1">
        <w:t>х</w:t>
      </w:r>
      <w:r w:rsidRPr="00530FD1">
        <w:t xml:space="preserve"> требовани</w:t>
      </w:r>
      <w:r w:rsidR="00450B4F" w:rsidRPr="00530FD1">
        <w:t>й для замещения соответствующ</w:t>
      </w:r>
      <w:r w:rsidR="00BC6632">
        <w:t>ей</w:t>
      </w:r>
      <w:r w:rsidR="00450B4F" w:rsidRPr="00530FD1">
        <w:t xml:space="preserve"> должност</w:t>
      </w:r>
      <w:r w:rsidR="00BC6632">
        <w:t>и</w:t>
      </w:r>
      <w:r w:rsidR="00450B4F" w:rsidRPr="00530FD1">
        <w:t xml:space="preserve"> гражданской службы.</w:t>
      </w:r>
    </w:p>
    <w:p w:rsidR="00450B4F" w:rsidRPr="00530FD1" w:rsidRDefault="00450B4F" w:rsidP="009F4E2E">
      <w:pPr>
        <w:ind w:firstLine="708"/>
        <w:jc w:val="both"/>
      </w:pPr>
    </w:p>
    <w:p w:rsidR="00796E32" w:rsidRPr="00796E32" w:rsidRDefault="00796E32" w:rsidP="00796E32">
      <w:pPr>
        <w:autoSpaceDE w:val="0"/>
        <w:autoSpaceDN w:val="0"/>
        <w:adjustRightInd w:val="0"/>
        <w:ind w:firstLine="709"/>
        <w:jc w:val="both"/>
      </w:pPr>
      <w:r w:rsidRPr="00796E32">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796E32">
        <w:t>Предполагаемая дата и время проведения тестирования –</w:t>
      </w:r>
      <w:r w:rsidR="0059085C">
        <w:t xml:space="preserve"> 9-00 </w:t>
      </w:r>
      <w:r w:rsidRPr="00796E32">
        <w:t xml:space="preserve">часов, </w:t>
      </w:r>
      <w:r w:rsidR="0059085C">
        <w:t>28.09.</w:t>
      </w:r>
      <w:r w:rsidRPr="00796E32">
        <w:t>20</w:t>
      </w:r>
      <w:r w:rsidR="0092577E">
        <w:t>20</w:t>
      </w:r>
      <w:r w:rsidRPr="00796E32">
        <w:t>, место проведения конкурса – г.</w:t>
      </w:r>
      <w:r w:rsidR="0059085C">
        <w:t xml:space="preserve"> </w:t>
      </w:r>
      <w:r w:rsidRPr="00796E32">
        <w:t>Улан-Удэ, ул.</w:t>
      </w:r>
      <w:r w:rsidR="0059085C">
        <w:t xml:space="preserve"> </w:t>
      </w:r>
      <w:proofErr w:type="spellStart"/>
      <w:r w:rsidRPr="00796E32">
        <w:t>Цивилева</w:t>
      </w:r>
      <w:proofErr w:type="spellEnd"/>
      <w:r w:rsidRPr="00796E32">
        <w:t xml:space="preserve"> 3, актовый зал, предполагаемая дата и время проведения собеседования – </w:t>
      </w:r>
      <w:r w:rsidR="0059085C">
        <w:t xml:space="preserve">9-00 </w:t>
      </w:r>
      <w:r w:rsidRPr="00796E32">
        <w:t xml:space="preserve">часов, </w:t>
      </w:r>
      <w:r w:rsidR="0059085C">
        <w:t>30.09.</w:t>
      </w:r>
      <w:r w:rsidRPr="00796E32">
        <w:t>20</w:t>
      </w:r>
      <w:r w:rsidR="0092577E">
        <w:t>20</w:t>
      </w:r>
      <w:r w:rsidRPr="00796E32">
        <w:t xml:space="preserve">, место проведения конкурса – </w:t>
      </w:r>
      <w:proofErr w:type="spellStart"/>
      <w:r w:rsidRPr="00796E32">
        <w:t>г.Улан</w:t>
      </w:r>
      <w:proofErr w:type="spellEnd"/>
      <w:r w:rsidRPr="00796E32">
        <w:t xml:space="preserve">-Удэ, </w:t>
      </w:r>
      <w:proofErr w:type="spellStart"/>
      <w:r w:rsidRPr="00796E32">
        <w:t>ул.Цивилева</w:t>
      </w:r>
      <w:proofErr w:type="spellEnd"/>
      <w:r w:rsidRPr="00796E32">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lastRenderedPageBreak/>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B70D81">
        <w:t>два</w:t>
      </w:r>
      <w:r w:rsidRPr="00796E32">
        <w:t xml:space="preserve"> этапа.</w:t>
      </w:r>
    </w:p>
    <w:p w:rsidR="00796E32" w:rsidRPr="00796E32" w:rsidRDefault="00796E32" w:rsidP="00796E32">
      <w:pPr>
        <w:ind w:firstLine="709"/>
        <w:jc w:val="both"/>
      </w:pPr>
      <w:r w:rsidRPr="00796E32">
        <w:t xml:space="preserve">На первом этапе конкурса </w:t>
      </w:r>
      <w:r w:rsidR="00B70D81">
        <w:t>осуществляется проверка полноты и правильности оформления представленных</w:t>
      </w:r>
      <w:r w:rsidRPr="00796E32">
        <w:t xml:space="preserve"> документов</w:t>
      </w:r>
      <w:r w:rsidR="00B70D81">
        <w:t xml:space="preserve"> и достоверности сведений, представленных гражданином (гражданским служащим)</w:t>
      </w:r>
      <w:r w:rsidRPr="00796E32">
        <w:t>.</w:t>
      </w:r>
    </w:p>
    <w:p w:rsidR="00796E32" w:rsidRPr="00796E32" w:rsidRDefault="00796E32" w:rsidP="0092577E">
      <w:pPr>
        <w:ind w:firstLine="709"/>
        <w:jc w:val="both"/>
      </w:pPr>
      <w:r w:rsidRPr="00796E32">
        <w:t xml:space="preserve">На втором </w:t>
      </w:r>
      <w:r w:rsidR="00B70D81">
        <w:t>этапе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F07B23" w:rsidRPr="00530FD1">
        <w:t xml:space="preserve"> </w:t>
      </w:r>
      <w:bookmarkEnd w:id="23"/>
    </w:p>
    <w:p w:rsidR="00722479" w:rsidRPr="00530FD1" w:rsidRDefault="00722479" w:rsidP="009F4E2E">
      <w:pPr>
        <w:ind w:firstLine="708"/>
        <w:jc w:val="both"/>
      </w:pPr>
    </w:p>
    <w:p w:rsidR="00C41A29" w:rsidRPr="00530FD1" w:rsidRDefault="00BC6632" w:rsidP="009F4E2E">
      <w:pPr>
        <w:ind w:firstLine="708"/>
        <w:jc w:val="both"/>
      </w:pPr>
      <w:r>
        <w:t>Прилагае</w:t>
      </w:r>
      <w:r w:rsidR="00C41A29" w:rsidRPr="00530FD1">
        <w:t>тся Должностн</w:t>
      </w:r>
      <w:r>
        <w:t>ой</w:t>
      </w:r>
      <w:r w:rsidR="00C41A29" w:rsidRPr="00530FD1">
        <w:t xml:space="preserve"> регламент </w:t>
      </w:r>
      <w:r>
        <w:t xml:space="preserve">главного </w:t>
      </w:r>
      <w:r w:rsidR="0092577E">
        <w:t>специалиста-эксперта отдела информационных технологий</w:t>
      </w:r>
      <w:r w:rsidR="00530FD1" w:rsidRPr="00530FD1">
        <w:t xml:space="preserve">. </w:t>
      </w:r>
    </w:p>
    <w:p w:rsidR="00F07B23" w:rsidRPr="00530FD1" w:rsidRDefault="00F07B23" w:rsidP="009F4E2E">
      <w:pPr>
        <w:ind w:firstLine="708"/>
        <w:jc w:val="both"/>
      </w:pPr>
    </w:p>
    <w:p w:rsidR="00F07B23" w:rsidRPr="00796E32" w:rsidRDefault="00F07B23" w:rsidP="00F07B23">
      <w:pPr>
        <w:ind w:firstLine="709"/>
        <w:jc w:val="both"/>
      </w:pPr>
      <w:bookmarkStart w:id="24" w:name="sub_1024"/>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86698C" w:rsidP="009F4E2E">
      <w:pPr>
        <w:ind w:firstLine="708"/>
        <w:jc w:val="both"/>
      </w:pPr>
      <w:bookmarkStart w:id="25" w:name="sub_1025"/>
      <w:bookmarkEnd w:id="24"/>
      <w:r w:rsidRPr="0086698C">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9F4E2E" w:rsidRPr="00530FD1">
        <w:t>.</w:t>
      </w:r>
    </w:p>
    <w:p w:rsidR="009F4E2E" w:rsidRPr="00530FD1" w:rsidRDefault="009F4E2E" w:rsidP="009F4E2E">
      <w:pPr>
        <w:ind w:firstLine="708"/>
        <w:jc w:val="both"/>
      </w:pPr>
      <w:bookmarkStart w:id="26" w:name="sub_1026"/>
      <w:bookmarkEnd w:id="25"/>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51"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6"/>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662A2A" w:rsidRPr="006478E3"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478E3" w:rsidRPr="006478E3" w:rsidRDefault="00D945F1" w:rsidP="006478E3">
      <w:pPr>
        <w:ind w:firstLine="720"/>
        <w:jc w:val="right"/>
        <w:rPr>
          <w:sz w:val="28"/>
          <w:szCs w:val="28"/>
        </w:rPr>
      </w:pPr>
      <w:r>
        <w:rPr>
          <w:sz w:val="28"/>
          <w:szCs w:val="28"/>
        </w:rPr>
        <w:lastRenderedPageBreak/>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86698C" w:rsidRPr="0086698C" w:rsidRDefault="0086698C" w:rsidP="0086698C">
      <w:pPr>
        <w:jc w:val="center"/>
        <w:rPr>
          <w:b/>
        </w:rPr>
      </w:pPr>
    </w:p>
    <w:p w:rsidR="0086698C" w:rsidRPr="0086698C" w:rsidRDefault="0086698C" w:rsidP="0086698C">
      <w:pPr>
        <w:ind w:firstLine="709"/>
        <w:jc w:val="both"/>
        <w:rPr>
          <w:sz w:val="28"/>
        </w:rPr>
      </w:pPr>
      <w:r w:rsidRPr="0086698C">
        <w:rPr>
          <w:sz w:val="28"/>
        </w:rPr>
        <w:t xml:space="preserve">Прошу рассмотреть мою кандидатуру для участия в конкурсе на </w:t>
      </w:r>
      <w:proofErr w:type="gramStart"/>
      <w:r w:rsidRPr="0086698C">
        <w:rPr>
          <w:sz w:val="28"/>
        </w:rPr>
        <w:t>замещение  вакантной</w:t>
      </w:r>
      <w:proofErr w:type="gramEnd"/>
      <w:r w:rsidRPr="0086698C">
        <w:rPr>
          <w:sz w:val="28"/>
        </w:rPr>
        <w:t xml:space="preserve"> должности </w:t>
      </w:r>
      <w:r>
        <w:rPr>
          <w:sz w:val="28"/>
        </w:rPr>
        <w:t xml:space="preserve">главного </w:t>
      </w:r>
      <w:r w:rsidR="0092577E">
        <w:rPr>
          <w:sz w:val="28"/>
        </w:rPr>
        <w:t xml:space="preserve">специалиста-эксперта отдела информационных технологий </w:t>
      </w:r>
      <w:r w:rsidRPr="0086698C">
        <w:rPr>
          <w:sz w:val="28"/>
        </w:rPr>
        <w:t>Управления Федеральной налоговой службы по Республике Бурятия.</w:t>
      </w:r>
    </w:p>
    <w:p w:rsidR="006478E3" w:rsidRPr="006478E3" w:rsidRDefault="006478E3" w:rsidP="006478E3">
      <w:pPr>
        <w:ind w:firstLine="709"/>
        <w:jc w:val="both"/>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Default="00240175" w:rsidP="007170E8">
      <w:pPr>
        <w:spacing w:after="480"/>
        <w:jc w:val="right"/>
        <w:rPr>
          <w:sz w:val="22"/>
        </w:rPr>
      </w:pPr>
    </w:p>
    <w:p w:rsidR="0092577E" w:rsidRDefault="0092577E" w:rsidP="007170E8">
      <w:pPr>
        <w:spacing w:after="480"/>
        <w:jc w:val="right"/>
        <w:rPr>
          <w:sz w:val="22"/>
        </w:rPr>
      </w:pPr>
    </w:p>
    <w:p w:rsidR="0092577E" w:rsidRDefault="0092577E" w:rsidP="007170E8">
      <w:pPr>
        <w:spacing w:after="480"/>
        <w:jc w:val="right"/>
        <w:rPr>
          <w:sz w:val="22"/>
        </w:rPr>
      </w:pPr>
    </w:p>
    <w:p w:rsidR="0092577E" w:rsidRDefault="0092577E" w:rsidP="007170E8">
      <w:pPr>
        <w:spacing w:after="480"/>
        <w:jc w:val="right"/>
        <w:rPr>
          <w:sz w:val="22"/>
        </w:rPr>
      </w:pPr>
    </w:p>
    <w:p w:rsidR="0092577E" w:rsidRDefault="0092577E" w:rsidP="007170E8">
      <w:pPr>
        <w:spacing w:after="480"/>
        <w:jc w:val="right"/>
        <w:rPr>
          <w:sz w:val="22"/>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86698C" w:rsidRPr="0086698C" w:rsidRDefault="0086698C" w:rsidP="0086698C">
      <w:pPr>
        <w:autoSpaceDE w:val="0"/>
        <w:autoSpaceDN w:val="0"/>
        <w:adjustRightInd w:val="0"/>
        <w:jc w:val="both"/>
        <w:rPr>
          <w:rFonts w:ascii="Courier New" w:hAnsi="Courier New" w:cs="Courier New"/>
          <w:b/>
          <w:bCs/>
          <w:kern w:val="32"/>
          <w:sz w:val="20"/>
          <w:szCs w:val="20"/>
        </w:rPr>
      </w:pPr>
    </w:p>
    <w:p w:rsidR="0086698C" w:rsidRPr="0086698C" w:rsidRDefault="0086698C" w:rsidP="0086698C">
      <w:pPr>
        <w:autoSpaceDE w:val="0"/>
        <w:autoSpaceDN w:val="0"/>
        <w:spacing w:after="60"/>
        <w:jc w:val="center"/>
        <w:rPr>
          <w:b/>
          <w:bCs/>
          <w:spacing w:val="50"/>
          <w:sz w:val="26"/>
          <w:szCs w:val="26"/>
        </w:rPr>
      </w:pPr>
      <w:r w:rsidRPr="0086698C">
        <w:rPr>
          <w:b/>
          <w:bCs/>
          <w:spacing w:val="50"/>
          <w:sz w:val="26"/>
          <w:szCs w:val="26"/>
        </w:rPr>
        <w:t>ФОРМА</w:t>
      </w:r>
    </w:p>
    <w:p w:rsidR="0086698C" w:rsidRPr="0086698C" w:rsidRDefault="0086698C" w:rsidP="0086698C">
      <w:pPr>
        <w:autoSpaceDE w:val="0"/>
        <w:autoSpaceDN w:val="0"/>
        <w:spacing w:after="240"/>
        <w:jc w:val="center"/>
        <w:rPr>
          <w:b/>
          <w:bCs/>
          <w:sz w:val="26"/>
          <w:szCs w:val="26"/>
        </w:rPr>
      </w:pPr>
      <w:r w:rsidRPr="0086698C">
        <w:rPr>
          <w:b/>
          <w:bCs/>
          <w:sz w:val="26"/>
          <w:szCs w:val="26"/>
        </w:rPr>
        <w:t>представления сведений об адресах сайтов и (или) страниц сайтов</w:t>
      </w:r>
      <w:r w:rsidRPr="0086698C">
        <w:rPr>
          <w:b/>
          <w:bCs/>
          <w:sz w:val="26"/>
          <w:szCs w:val="26"/>
        </w:rPr>
        <w:br/>
        <w:t>в информационно-телекоммуникационной сети “Интернет</w:t>
      </w:r>
      <w:proofErr w:type="gramStart"/>
      <w:r w:rsidRPr="0086698C">
        <w:rPr>
          <w:b/>
          <w:bCs/>
          <w:sz w:val="26"/>
          <w:szCs w:val="26"/>
        </w:rPr>
        <w:t>”,</w:t>
      </w:r>
      <w:r w:rsidRPr="0086698C">
        <w:rPr>
          <w:b/>
          <w:bCs/>
          <w:sz w:val="26"/>
          <w:szCs w:val="26"/>
        </w:rPr>
        <w:br/>
        <w:t>на</w:t>
      </w:r>
      <w:proofErr w:type="gramEnd"/>
      <w:r w:rsidRPr="0086698C">
        <w:rPr>
          <w:b/>
          <w:bCs/>
          <w:sz w:val="26"/>
          <w:szCs w:val="26"/>
        </w:rPr>
        <w:t xml:space="preserve"> которых государственным гражданским служащим или</w:t>
      </w:r>
      <w:r w:rsidRPr="0086698C">
        <w:rPr>
          <w:b/>
          <w:bCs/>
          <w:sz w:val="26"/>
          <w:szCs w:val="26"/>
        </w:rPr>
        <w:br/>
        <w:t>муниципальным служащим, гражданином Российской Федерации,</w:t>
      </w:r>
      <w:r w:rsidRPr="0086698C">
        <w:rPr>
          <w:b/>
          <w:bCs/>
          <w:sz w:val="26"/>
          <w:szCs w:val="26"/>
        </w:rPr>
        <w:br/>
        <w:t>претендующим на замещение должности государственной</w:t>
      </w:r>
      <w:r w:rsidRPr="0086698C">
        <w:rPr>
          <w:b/>
          <w:bCs/>
          <w:sz w:val="26"/>
          <w:szCs w:val="26"/>
        </w:rPr>
        <w:br/>
        <w:t>гражданской службы Российской Федерации или</w:t>
      </w:r>
      <w:r w:rsidRPr="0086698C">
        <w:rPr>
          <w:b/>
          <w:bCs/>
          <w:sz w:val="26"/>
          <w:szCs w:val="26"/>
        </w:rPr>
        <w:br/>
        <w:t>муниципальной службы, размещались общедоступная информация,</w:t>
      </w:r>
      <w:r w:rsidRPr="0086698C">
        <w:rPr>
          <w:b/>
          <w:bCs/>
          <w:sz w:val="26"/>
          <w:szCs w:val="26"/>
        </w:rPr>
        <w:br/>
        <w:t>а также данные, позволяющие его идентифицировать</w:t>
      </w:r>
    </w:p>
    <w:p w:rsidR="0086698C" w:rsidRPr="0086698C" w:rsidRDefault="0086698C" w:rsidP="0086698C">
      <w:pPr>
        <w:autoSpaceDE w:val="0"/>
        <w:autoSpaceDN w:val="0"/>
      </w:pPr>
      <w:r w:rsidRPr="0086698C">
        <w:t xml:space="preserve">Я,  </w:t>
      </w:r>
    </w:p>
    <w:p w:rsidR="0086698C" w:rsidRPr="0086698C" w:rsidRDefault="0086698C" w:rsidP="0086698C">
      <w:pPr>
        <w:pBdr>
          <w:top w:val="single" w:sz="4" w:space="1" w:color="auto"/>
        </w:pBdr>
        <w:autoSpaceDE w:val="0"/>
        <w:autoSpaceDN w:val="0"/>
        <w:ind w:left="350"/>
        <w:jc w:val="center"/>
        <w:rPr>
          <w:sz w:val="18"/>
          <w:szCs w:val="18"/>
        </w:rPr>
      </w:pPr>
      <w:r w:rsidRPr="0086698C">
        <w:rPr>
          <w:sz w:val="18"/>
          <w:szCs w:val="18"/>
        </w:rPr>
        <w:t>(фамилия, имя, отчество, дата рождения,</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jc w:val="center"/>
        <w:rPr>
          <w:sz w:val="18"/>
          <w:szCs w:val="18"/>
        </w:rPr>
      </w:pPr>
      <w:r w:rsidRPr="0086698C">
        <w:rPr>
          <w:sz w:val="18"/>
          <w:szCs w:val="18"/>
        </w:rPr>
        <w:t>серия и номер паспорта, дата выдачи и орган, выдавший паспорт,</w:t>
      </w:r>
    </w:p>
    <w:p w:rsidR="0086698C" w:rsidRPr="0086698C" w:rsidRDefault="0086698C" w:rsidP="0086698C">
      <w:pPr>
        <w:tabs>
          <w:tab w:val="right" w:pos="9923"/>
        </w:tabs>
        <w:autoSpaceDE w:val="0"/>
        <w:autoSpaceDN w:val="0"/>
      </w:pPr>
      <w:r w:rsidRPr="0086698C">
        <w:tab/>
        <w:t>,</w:t>
      </w:r>
    </w:p>
    <w:p w:rsidR="0086698C" w:rsidRPr="0086698C" w:rsidRDefault="0086698C" w:rsidP="0086698C">
      <w:pPr>
        <w:pBdr>
          <w:top w:val="single" w:sz="4" w:space="1" w:color="auto"/>
        </w:pBdr>
        <w:autoSpaceDE w:val="0"/>
        <w:autoSpaceDN w:val="0"/>
        <w:spacing w:after="240"/>
        <w:ind w:right="113"/>
        <w:jc w:val="center"/>
        <w:rPr>
          <w:sz w:val="18"/>
          <w:szCs w:val="18"/>
        </w:rPr>
      </w:pPr>
      <w:r w:rsidRPr="0086698C">
        <w:rPr>
          <w:sz w:val="18"/>
          <w:szCs w:val="18"/>
        </w:rPr>
        <w:t xml:space="preserve">должность, замещаемая государственным гражданским служащим или муниципальным </w:t>
      </w:r>
      <w:proofErr w:type="gramStart"/>
      <w:r w:rsidRPr="0086698C">
        <w:rPr>
          <w:sz w:val="18"/>
          <w:szCs w:val="18"/>
        </w:rPr>
        <w:t>служащим,</w:t>
      </w:r>
      <w:r w:rsidRPr="0086698C">
        <w:rPr>
          <w:sz w:val="18"/>
          <w:szCs w:val="18"/>
        </w:rPr>
        <w:br/>
        <w:t>или</w:t>
      </w:r>
      <w:proofErr w:type="gramEnd"/>
      <w:r w:rsidRPr="0086698C">
        <w:rPr>
          <w:sz w:val="18"/>
          <w:szCs w:val="18"/>
        </w:rPr>
        <w:t xml:space="preserve">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6698C" w:rsidRPr="0086698C" w:rsidTr="00801C1C">
        <w:trPr>
          <w:cantSplit/>
        </w:trPr>
        <w:tc>
          <w:tcPr>
            <w:tcW w:w="6367" w:type="dxa"/>
            <w:tcBorders>
              <w:top w:val="nil"/>
              <w:left w:val="nil"/>
              <w:bottom w:val="nil"/>
              <w:right w:val="nil"/>
            </w:tcBorders>
            <w:vAlign w:val="bottom"/>
          </w:tcPr>
          <w:p w:rsidR="0086698C" w:rsidRPr="0086698C" w:rsidRDefault="0086698C" w:rsidP="0086698C">
            <w:pPr>
              <w:autoSpaceDE w:val="0"/>
              <w:autoSpaceDN w:val="0"/>
            </w:pPr>
            <w:r w:rsidRPr="0086698C">
              <w:t>сообщаю о размещении мною за отчетный период с 1 января</w:t>
            </w:r>
          </w:p>
        </w:tc>
        <w:tc>
          <w:tcPr>
            <w:tcW w:w="340"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454" w:type="dxa"/>
            <w:tcBorders>
              <w:top w:val="nil"/>
              <w:left w:val="nil"/>
              <w:bottom w:val="single" w:sz="4" w:space="0" w:color="auto"/>
              <w:right w:val="nil"/>
            </w:tcBorders>
            <w:vAlign w:val="bottom"/>
          </w:tcPr>
          <w:p w:rsidR="0086698C" w:rsidRPr="008366F7" w:rsidRDefault="008366F7" w:rsidP="0086698C">
            <w:pPr>
              <w:autoSpaceDE w:val="0"/>
              <w:autoSpaceDN w:val="0"/>
              <w:rPr>
                <w:lang w:val="en-US"/>
              </w:rPr>
            </w:pPr>
            <w:r>
              <w:rPr>
                <w:lang w:val="en-US"/>
              </w:rPr>
              <w:t>17</w:t>
            </w:r>
          </w:p>
        </w:tc>
        <w:tc>
          <w:tcPr>
            <w:tcW w:w="2098" w:type="dxa"/>
            <w:tcBorders>
              <w:top w:val="nil"/>
              <w:left w:val="nil"/>
              <w:bottom w:val="nil"/>
              <w:right w:val="nil"/>
            </w:tcBorders>
            <w:vAlign w:val="bottom"/>
          </w:tcPr>
          <w:p w:rsidR="0086698C" w:rsidRPr="0086698C" w:rsidRDefault="0086698C" w:rsidP="0086698C">
            <w:pPr>
              <w:autoSpaceDE w:val="0"/>
              <w:autoSpaceDN w:val="0"/>
              <w:jc w:val="right"/>
            </w:pPr>
            <w:r w:rsidRPr="0086698C">
              <w:t xml:space="preserve">г. по 31 </w:t>
            </w:r>
            <w:proofErr w:type="gramStart"/>
            <w:r w:rsidRPr="0086698C">
              <w:t>декабря</w:t>
            </w:r>
            <w:r w:rsidRPr="0086698C">
              <w:rPr>
                <w:lang w:val="en-US"/>
              </w:rPr>
              <w:t xml:space="preserve">  </w:t>
            </w:r>
            <w:r w:rsidRPr="0086698C">
              <w:t>20</w:t>
            </w:r>
            <w:proofErr w:type="gramEnd"/>
          </w:p>
        </w:tc>
        <w:tc>
          <w:tcPr>
            <w:tcW w:w="454" w:type="dxa"/>
            <w:tcBorders>
              <w:top w:val="nil"/>
              <w:left w:val="nil"/>
              <w:bottom w:val="single" w:sz="4" w:space="0" w:color="auto"/>
              <w:right w:val="nil"/>
            </w:tcBorders>
            <w:vAlign w:val="bottom"/>
          </w:tcPr>
          <w:p w:rsidR="0086698C" w:rsidRPr="008366F7" w:rsidRDefault="008366F7" w:rsidP="0086698C">
            <w:pPr>
              <w:autoSpaceDE w:val="0"/>
              <w:autoSpaceDN w:val="0"/>
              <w:rPr>
                <w:lang w:val="en-US"/>
              </w:rPr>
            </w:pPr>
            <w:r>
              <w:rPr>
                <w:lang w:val="en-US"/>
              </w:rPr>
              <w:t>19</w:t>
            </w:r>
            <w:bookmarkStart w:id="27" w:name="_GoBack"/>
            <w:bookmarkEnd w:id="27"/>
          </w:p>
        </w:tc>
        <w:tc>
          <w:tcPr>
            <w:tcW w:w="340" w:type="dxa"/>
            <w:tcBorders>
              <w:top w:val="nil"/>
              <w:left w:val="nil"/>
              <w:bottom w:val="nil"/>
              <w:right w:val="nil"/>
            </w:tcBorders>
            <w:vAlign w:val="bottom"/>
          </w:tcPr>
          <w:p w:rsidR="0086698C" w:rsidRPr="0086698C" w:rsidRDefault="0086698C" w:rsidP="0086698C">
            <w:pPr>
              <w:autoSpaceDE w:val="0"/>
              <w:autoSpaceDN w:val="0"/>
              <w:ind w:left="57"/>
            </w:pPr>
            <w:r w:rsidRPr="0086698C">
              <w:t>г.</w:t>
            </w:r>
          </w:p>
        </w:tc>
      </w:tr>
    </w:tbl>
    <w:p w:rsidR="0086698C" w:rsidRPr="0086698C" w:rsidRDefault="0086698C" w:rsidP="0086698C">
      <w:pPr>
        <w:autoSpaceDE w:val="0"/>
        <w:autoSpaceDN w:val="0"/>
        <w:spacing w:after="240"/>
        <w:jc w:val="both"/>
      </w:pPr>
      <w:r w:rsidRPr="0086698C">
        <w:t>в информационно-телекоммуникационной сети “Интернет” общедоступной информации </w:t>
      </w:r>
      <w:r w:rsidRPr="0086698C">
        <w:rPr>
          <w:vertAlign w:val="superscript"/>
        </w:rPr>
        <w:endnoteReference w:customMarkFollows="1" w:id="1"/>
        <w:t>1</w:t>
      </w:r>
      <w:r w:rsidRPr="0086698C">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6698C" w:rsidRPr="0086698C" w:rsidTr="00801C1C">
        <w:tc>
          <w:tcPr>
            <w:tcW w:w="624" w:type="dxa"/>
            <w:vAlign w:val="center"/>
          </w:tcPr>
          <w:p w:rsidR="0086698C" w:rsidRPr="0086698C" w:rsidRDefault="0086698C" w:rsidP="0086698C">
            <w:pPr>
              <w:autoSpaceDE w:val="0"/>
              <w:autoSpaceDN w:val="0"/>
              <w:jc w:val="center"/>
            </w:pPr>
            <w:r w:rsidRPr="0086698C">
              <w:t>№</w:t>
            </w:r>
          </w:p>
        </w:tc>
        <w:tc>
          <w:tcPr>
            <w:tcW w:w="9356" w:type="dxa"/>
            <w:vAlign w:val="center"/>
          </w:tcPr>
          <w:p w:rsidR="0086698C" w:rsidRPr="0086698C" w:rsidRDefault="0086698C" w:rsidP="0086698C">
            <w:pPr>
              <w:autoSpaceDE w:val="0"/>
              <w:autoSpaceDN w:val="0"/>
              <w:jc w:val="center"/>
            </w:pPr>
            <w:r w:rsidRPr="0086698C">
              <w:t>Адрес сайта </w:t>
            </w:r>
            <w:r w:rsidRPr="0086698C">
              <w:rPr>
                <w:vertAlign w:val="superscript"/>
              </w:rPr>
              <w:endnoteReference w:customMarkFollows="1" w:id="2"/>
              <w:t>2</w:t>
            </w:r>
            <w:r w:rsidRPr="0086698C">
              <w:t xml:space="preserve"> и (или) страницы сайта </w:t>
            </w:r>
            <w:r w:rsidRPr="0086698C">
              <w:rPr>
                <w:vertAlign w:val="superscript"/>
              </w:rPr>
              <w:endnoteReference w:customMarkFollows="1" w:id="3"/>
              <w:t>3</w:t>
            </w:r>
            <w:r w:rsidRPr="0086698C">
              <w:br/>
              <w:t>в информационно-телекоммуникационной сети “Интернет”</w:t>
            </w:r>
          </w:p>
        </w:tc>
      </w:tr>
      <w:tr w:rsidR="0086698C" w:rsidRPr="0086698C" w:rsidTr="00801C1C">
        <w:tc>
          <w:tcPr>
            <w:tcW w:w="624" w:type="dxa"/>
          </w:tcPr>
          <w:p w:rsidR="0086698C" w:rsidRPr="0086698C" w:rsidRDefault="0086698C" w:rsidP="0086698C">
            <w:pPr>
              <w:autoSpaceDE w:val="0"/>
              <w:autoSpaceDN w:val="0"/>
              <w:jc w:val="center"/>
            </w:pPr>
            <w:r w:rsidRPr="0086698C">
              <w:t>1</w:t>
            </w:r>
          </w:p>
        </w:tc>
        <w:tc>
          <w:tcPr>
            <w:tcW w:w="9356" w:type="dxa"/>
          </w:tcPr>
          <w:p w:rsidR="0086698C" w:rsidRPr="0086698C" w:rsidRDefault="0086698C" w:rsidP="0086698C">
            <w:pPr>
              <w:autoSpaceDE w:val="0"/>
              <w:autoSpaceDN w:val="0"/>
            </w:pPr>
          </w:p>
        </w:tc>
      </w:tr>
      <w:tr w:rsidR="0086698C" w:rsidRPr="0086698C" w:rsidTr="00801C1C">
        <w:tc>
          <w:tcPr>
            <w:tcW w:w="624" w:type="dxa"/>
          </w:tcPr>
          <w:p w:rsidR="0086698C" w:rsidRPr="0086698C" w:rsidRDefault="0086698C" w:rsidP="0086698C">
            <w:pPr>
              <w:autoSpaceDE w:val="0"/>
              <w:autoSpaceDN w:val="0"/>
              <w:jc w:val="center"/>
            </w:pPr>
            <w:r w:rsidRPr="0086698C">
              <w:t>2</w:t>
            </w:r>
          </w:p>
        </w:tc>
        <w:tc>
          <w:tcPr>
            <w:tcW w:w="9356" w:type="dxa"/>
          </w:tcPr>
          <w:p w:rsidR="0086698C" w:rsidRPr="0086698C" w:rsidRDefault="0086698C" w:rsidP="0086698C">
            <w:pPr>
              <w:autoSpaceDE w:val="0"/>
              <w:autoSpaceDN w:val="0"/>
            </w:pPr>
          </w:p>
        </w:tc>
      </w:tr>
      <w:tr w:rsidR="0086698C" w:rsidRPr="0086698C" w:rsidTr="00801C1C">
        <w:tc>
          <w:tcPr>
            <w:tcW w:w="624" w:type="dxa"/>
          </w:tcPr>
          <w:p w:rsidR="0086698C" w:rsidRPr="0086698C" w:rsidRDefault="0086698C" w:rsidP="0086698C">
            <w:pPr>
              <w:autoSpaceDE w:val="0"/>
              <w:autoSpaceDN w:val="0"/>
              <w:jc w:val="center"/>
            </w:pPr>
            <w:r w:rsidRPr="0086698C">
              <w:t>3</w:t>
            </w:r>
          </w:p>
        </w:tc>
        <w:tc>
          <w:tcPr>
            <w:tcW w:w="9356" w:type="dxa"/>
          </w:tcPr>
          <w:p w:rsidR="0086698C" w:rsidRPr="0086698C" w:rsidRDefault="0086698C" w:rsidP="0086698C">
            <w:pPr>
              <w:autoSpaceDE w:val="0"/>
              <w:autoSpaceDN w:val="0"/>
            </w:pPr>
          </w:p>
        </w:tc>
      </w:tr>
    </w:tbl>
    <w:p w:rsidR="0086698C" w:rsidRPr="0086698C" w:rsidRDefault="0086698C" w:rsidP="0086698C">
      <w:pPr>
        <w:autoSpaceDE w:val="0"/>
        <w:autoSpaceDN w:val="0"/>
      </w:pPr>
    </w:p>
    <w:p w:rsidR="0086698C" w:rsidRPr="0086698C" w:rsidRDefault="0086698C" w:rsidP="0086698C">
      <w:pPr>
        <w:autoSpaceDE w:val="0"/>
        <w:autoSpaceDN w:val="0"/>
        <w:spacing w:before="240" w:after="120"/>
      </w:pPr>
      <w:r w:rsidRPr="0086698C">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6698C" w:rsidRPr="0086698C" w:rsidTr="00801C1C">
        <w:tc>
          <w:tcPr>
            <w:tcW w:w="198" w:type="dxa"/>
            <w:tcBorders>
              <w:top w:val="nil"/>
              <w:left w:val="nil"/>
              <w:bottom w:val="nil"/>
              <w:right w:val="nil"/>
            </w:tcBorders>
            <w:vAlign w:val="bottom"/>
          </w:tcPr>
          <w:p w:rsidR="0086698C" w:rsidRPr="0086698C" w:rsidRDefault="0086698C" w:rsidP="0086698C">
            <w:pPr>
              <w:autoSpaceDE w:val="0"/>
              <w:autoSpaceDN w:val="0"/>
              <w:jc w:val="right"/>
            </w:pPr>
            <w:r w:rsidRPr="0086698C">
              <w:t>“</w:t>
            </w:r>
          </w:p>
        </w:tc>
        <w:tc>
          <w:tcPr>
            <w:tcW w:w="510"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255"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2155"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397"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397" w:type="dxa"/>
            <w:tcBorders>
              <w:top w:val="nil"/>
              <w:left w:val="nil"/>
              <w:bottom w:val="single" w:sz="4" w:space="0" w:color="auto"/>
              <w:right w:val="nil"/>
            </w:tcBorders>
            <w:vAlign w:val="bottom"/>
          </w:tcPr>
          <w:p w:rsidR="0086698C" w:rsidRPr="0086698C" w:rsidRDefault="0086698C" w:rsidP="0086698C">
            <w:pPr>
              <w:autoSpaceDE w:val="0"/>
              <w:autoSpaceDN w:val="0"/>
            </w:pPr>
          </w:p>
        </w:tc>
        <w:tc>
          <w:tcPr>
            <w:tcW w:w="1078" w:type="dxa"/>
            <w:tcBorders>
              <w:top w:val="nil"/>
              <w:left w:val="nil"/>
              <w:bottom w:val="nil"/>
              <w:right w:val="nil"/>
            </w:tcBorders>
            <w:vAlign w:val="bottom"/>
          </w:tcPr>
          <w:p w:rsidR="0086698C" w:rsidRPr="0086698C" w:rsidRDefault="0086698C" w:rsidP="0086698C">
            <w:pPr>
              <w:autoSpaceDE w:val="0"/>
              <w:autoSpaceDN w:val="0"/>
              <w:ind w:left="57"/>
            </w:pPr>
            <w:r w:rsidRPr="0086698C">
              <w:t>г.</w:t>
            </w:r>
          </w:p>
        </w:tc>
        <w:tc>
          <w:tcPr>
            <w:tcW w:w="4989"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r>
      <w:tr w:rsidR="0086698C" w:rsidRPr="0086698C" w:rsidTr="00801C1C">
        <w:tc>
          <w:tcPr>
            <w:tcW w:w="198" w:type="dxa"/>
            <w:tcBorders>
              <w:top w:val="nil"/>
              <w:left w:val="nil"/>
              <w:bottom w:val="nil"/>
              <w:right w:val="nil"/>
            </w:tcBorders>
          </w:tcPr>
          <w:p w:rsidR="0086698C" w:rsidRPr="0086698C" w:rsidRDefault="0086698C" w:rsidP="0086698C">
            <w:pPr>
              <w:autoSpaceDE w:val="0"/>
              <w:autoSpaceDN w:val="0"/>
              <w:rPr>
                <w:sz w:val="18"/>
                <w:szCs w:val="18"/>
              </w:rPr>
            </w:pPr>
          </w:p>
        </w:tc>
        <w:tc>
          <w:tcPr>
            <w:tcW w:w="510" w:type="dxa"/>
            <w:tcBorders>
              <w:top w:val="nil"/>
              <w:left w:val="nil"/>
              <w:bottom w:val="nil"/>
              <w:right w:val="nil"/>
            </w:tcBorders>
          </w:tcPr>
          <w:p w:rsidR="0086698C" w:rsidRPr="0086698C" w:rsidRDefault="0086698C" w:rsidP="0086698C">
            <w:pPr>
              <w:autoSpaceDE w:val="0"/>
              <w:autoSpaceDN w:val="0"/>
              <w:jc w:val="center"/>
              <w:rPr>
                <w:sz w:val="18"/>
                <w:szCs w:val="18"/>
              </w:rPr>
            </w:pPr>
          </w:p>
        </w:tc>
        <w:tc>
          <w:tcPr>
            <w:tcW w:w="255" w:type="dxa"/>
            <w:tcBorders>
              <w:top w:val="nil"/>
              <w:left w:val="nil"/>
              <w:bottom w:val="nil"/>
              <w:right w:val="nil"/>
            </w:tcBorders>
          </w:tcPr>
          <w:p w:rsidR="0086698C" w:rsidRPr="0086698C" w:rsidRDefault="0086698C" w:rsidP="0086698C">
            <w:pPr>
              <w:autoSpaceDE w:val="0"/>
              <w:autoSpaceDN w:val="0"/>
              <w:rPr>
                <w:sz w:val="18"/>
                <w:szCs w:val="18"/>
              </w:rPr>
            </w:pPr>
          </w:p>
        </w:tc>
        <w:tc>
          <w:tcPr>
            <w:tcW w:w="2155" w:type="dxa"/>
            <w:tcBorders>
              <w:top w:val="nil"/>
              <w:left w:val="nil"/>
              <w:bottom w:val="nil"/>
              <w:right w:val="nil"/>
            </w:tcBorders>
          </w:tcPr>
          <w:p w:rsidR="0086698C" w:rsidRPr="0086698C" w:rsidRDefault="0086698C" w:rsidP="0086698C">
            <w:pPr>
              <w:autoSpaceDE w:val="0"/>
              <w:autoSpaceDN w:val="0"/>
              <w:jc w:val="center"/>
              <w:rPr>
                <w:sz w:val="18"/>
                <w:szCs w:val="18"/>
              </w:rPr>
            </w:pPr>
          </w:p>
        </w:tc>
        <w:tc>
          <w:tcPr>
            <w:tcW w:w="397" w:type="dxa"/>
            <w:tcBorders>
              <w:top w:val="nil"/>
              <w:left w:val="nil"/>
              <w:bottom w:val="nil"/>
              <w:right w:val="nil"/>
            </w:tcBorders>
          </w:tcPr>
          <w:p w:rsidR="0086698C" w:rsidRPr="0086698C" w:rsidRDefault="0086698C" w:rsidP="0086698C">
            <w:pPr>
              <w:autoSpaceDE w:val="0"/>
              <w:autoSpaceDN w:val="0"/>
              <w:jc w:val="right"/>
              <w:rPr>
                <w:sz w:val="18"/>
                <w:szCs w:val="18"/>
              </w:rPr>
            </w:pPr>
          </w:p>
        </w:tc>
        <w:tc>
          <w:tcPr>
            <w:tcW w:w="397" w:type="dxa"/>
            <w:tcBorders>
              <w:top w:val="nil"/>
              <w:left w:val="nil"/>
              <w:bottom w:val="nil"/>
              <w:right w:val="nil"/>
            </w:tcBorders>
          </w:tcPr>
          <w:p w:rsidR="0086698C" w:rsidRPr="0086698C" w:rsidRDefault="0086698C" w:rsidP="0086698C">
            <w:pPr>
              <w:autoSpaceDE w:val="0"/>
              <w:autoSpaceDN w:val="0"/>
              <w:rPr>
                <w:sz w:val="18"/>
                <w:szCs w:val="18"/>
              </w:rPr>
            </w:pPr>
          </w:p>
        </w:tc>
        <w:tc>
          <w:tcPr>
            <w:tcW w:w="1078" w:type="dxa"/>
            <w:tcBorders>
              <w:top w:val="nil"/>
              <w:left w:val="nil"/>
              <w:bottom w:val="nil"/>
              <w:right w:val="nil"/>
            </w:tcBorders>
          </w:tcPr>
          <w:p w:rsidR="0086698C" w:rsidRPr="0086698C" w:rsidRDefault="0086698C" w:rsidP="0086698C">
            <w:pPr>
              <w:autoSpaceDE w:val="0"/>
              <w:autoSpaceDN w:val="0"/>
              <w:ind w:left="57"/>
              <w:rPr>
                <w:sz w:val="18"/>
                <w:szCs w:val="18"/>
              </w:rPr>
            </w:pPr>
          </w:p>
        </w:tc>
        <w:tc>
          <w:tcPr>
            <w:tcW w:w="4989" w:type="dxa"/>
            <w:tcBorders>
              <w:top w:val="nil"/>
              <w:left w:val="nil"/>
              <w:bottom w:val="nil"/>
              <w:right w:val="nil"/>
            </w:tcBorders>
          </w:tcPr>
          <w:p w:rsidR="0086698C" w:rsidRPr="0086698C" w:rsidRDefault="0086698C" w:rsidP="0086698C">
            <w:pPr>
              <w:autoSpaceDE w:val="0"/>
              <w:autoSpaceDN w:val="0"/>
              <w:jc w:val="center"/>
              <w:rPr>
                <w:sz w:val="18"/>
                <w:szCs w:val="18"/>
              </w:rPr>
            </w:pPr>
            <w:r w:rsidRPr="0086698C">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6698C" w:rsidRPr="0086698C" w:rsidRDefault="0086698C" w:rsidP="0086698C">
      <w:pPr>
        <w:pBdr>
          <w:top w:val="single" w:sz="4" w:space="1" w:color="auto"/>
        </w:pBdr>
        <w:autoSpaceDE w:val="0"/>
        <w:autoSpaceDN w:val="0"/>
        <w:jc w:val="center"/>
        <w:rPr>
          <w:sz w:val="18"/>
          <w:szCs w:val="18"/>
        </w:rPr>
      </w:pPr>
      <w:r w:rsidRPr="0086698C">
        <w:rPr>
          <w:sz w:val="18"/>
          <w:szCs w:val="18"/>
        </w:rPr>
        <w:t>(Ф.И.О. и подпись лица, принявшего сведения)</w:t>
      </w:r>
    </w:p>
    <w:sectPr w:rsidR="0086698C" w:rsidRPr="0086698C" w:rsidSect="00F87C0C">
      <w:headerReference w:type="default" r:id="rId52"/>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92D" w:rsidRDefault="0066292D">
      <w:r>
        <w:separator/>
      </w:r>
    </w:p>
  </w:endnote>
  <w:endnote w:type="continuationSeparator" w:id="0">
    <w:p w:rsidR="0066292D" w:rsidRDefault="0066292D">
      <w:r>
        <w:continuationSeparator/>
      </w:r>
    </w:p>
  </w:endnote>
  <w:endnote w:id="1">
    <w:p w:rsidR="00801C1C" w:rsidRDefault="00801C1C" w:rsidP="0086698C">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01C1C" w:rsidRDefault="00801C1C" w:rsidP="0086698C">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01C1C" w:rsidRDefault="00801C1C" w:rsidP="0086698C">
      <w:pPr>
        <w:pStyle w:val="af5"/>
        <w:ind w:firstLine="567"/>
        <w:jc w:val="both"/>
        <w:rPr>
          <w:sz w:val="18"/>
          <w:szCs w:val="18"/>
        </w:rPr>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801C1C" w:rsidRDefault="00801C1C" w:rsidP="0086698C">
      <w:pPr>
        <w:pStyle w:val="af5"/>
        <w:ind w:firstLine="567"/>
        <w:jc w:val="both"/>
        <w:rPr>
          <w:sz w:val="18"/>
          <w:szCs w:val="18"/>
        </w:rPr>
      </w:pPr>
    </w:p>
    <w:p w:rsidR="00801C1C" w:rsidRDefault="00801C1C" w:rsidP="0086698C">
      <w:pPr>
        <w:pStyle w:val="af5"/>
        <w:ind w:firstLine="567"/>
        <w:jc w:val="both"/>
        <w:rPr>
          <w:sz w:val="18"/>
          <w:szCs w:val="18"/>
        </w:rPr>
      </w:pPr>
    </w:p>
    <w:p w:rsidR="0092577E" w:rsidRDefault="0092577E" w:rsidP="003766BF">
      <w:pPr>
        <w:pStyle w:val="af5"/>
        <w:ind w:firstLine="567"/>
        <w:jc w:val="center"/>
        <w:rPr>
          <w:sz w:val="24"/>
          <w:szCs w:val="24"/>
        </w:rPr>
      </w:pPr>
    </w:p>
    <w:p w:rsidR="0092577E" w:rsidRDefault="0092577E" w:rsidP="003766BF">
      <w:pPr>
        <w:pStyle w:val="af5"/>
        <w:ind w:firstLine="567"/>
        <w:jc w:val="center"/>
        <w:rPr>
          <w:sz w:val="24"/>
          <w:szCs w:val="24"/>
        </w:rPr>
      </w:pPr>
    </w:p>
    <w:p w:rsidR="0092577E" w:rsidRDefault="0092577E" w:rsidP="003766BF">
      <w:pPr>
        <w:pStyle w:val="af5"/>
        <w:ind w:firstLine="567"/>
        <w:jc w:val="center"/>
        <w:rPr>
          <w:sz w:val="24"/>
          <w:szCs w:val="24"/>
        </w:rPr>
      </w:pPr>
    </w:p>
    <w:p w:rsidR="0092577E" w:rsidRDefault="0092577E" w:rsidP="003766BF">
      <w:pPr>
        <w:pStyle w:val="af5"/>
        <w:ind w:firstLine="567"/>
        <w:jc w:val="center"/>
        <w:rPr>
          <w:sz w:val="24"/>
          <w:szCs w:val="24"/>
        </w:rPr>
      </w:pPr>
    </w:p>
    <w:p w:rsidR="00801C1C" w:rsidRPr="003766BF" w:rsidRDefault="00801C1C" w:rsidP="003766BF">
      <w:pPr>
        <w:pStyle w:val="af5"/>
        <w:ind w:firstLine="567"/>
        <w:jc w:val="center"/>
        <w:rPr>
          <w:sz w:val="24"/>
          <w:szCs w:val="24"/>
        </w:rPr>
      </w:pPr>
      <w:r w:rsidRPr="003766BF">
        <w:rPr>
          <w:sz w:val="24"/>
          <w:szCs w:val="24"/>
        </w:rPr>
        <w:t>Согласие на обработку персональных данных федеральных государственных гражданских служащих УФНС России по Республике Бурятия, а также иных субъектов персональных данных</w:t>
      </w:r>
    </w:p>
    <w:p w:rsidR="00801C1C" w:rsidRPr="003766BF" w:rsidRDefault="00801C1C" w:rsidP="003766BF">
      <w:pPr>
        <w:pStyle w:val="af5"/>
        <w:ind w:firstLine="567"/>
        <w:jc w:val="both"/>
        <w:rPr>
          <w:sz w:val="24"/>
          <w:szCs w:val="24"/>
        </w:rPr>
      </w:pPr>
    </w:p>
    <w:p w:rsidR="00801C1C" w:rsidRPr="003766BF" w:rsidRDefault="00801C1C" w:rsidP="003766BF">
      <w:pPr>
        <w:pStyle w:val="af5"/>
        <w:ind w:firstLine="567"/>
        <w:jc w:val="both"/>
        <w:rPr>
          <w:sz w:val="24"/>
          <w:szCs w:val="24"/>
        </w:rPr>
      </w:pPr>
      <w:r w:rsidRPr="003766BF">
        <w:rPr>
          <w:sz w:val="24"/>
          <w:szCs w:val="24"/>
        </w:rPr>
        <w:t>г.</w:t>
      </w:r>
      <w:r w:rsidRPr="003766BF">
        <w:rPr>
          <w:sz w:val="24"/>
          <w:szCs w:val="24"/>
        </w:rPr>
        <w:tab/>
      </w:r>
      <w:r w:rsidRPr="003766BF">
        <w:rPr>
          <w:sz w:val="24"/>
          <w:szCs w:val="24"/>
        </w:rPr>
        <w:tab/>
        <w:t xml:space="preserve">          </w:t>
      </w:r>
      <w:r>
        <w:rPr>
          <w:sz w:val="24"/>
          <w:szCs w:val="24"/>
        </w:rPr>
        <w:t xml:space="preserve">                                     </w:t>
      </w:r>
      <w:r w:rsidRPr="003766BF">
        <w:rPr>
          <w:sz w:val="24"/>
          <w:szCs w:val="24"/>
        </w:rPr>
        <w:t xml:space="preserve">                         «___» </w:t>
      </w:r>
      <w:r w:rsidRPr="003766BF">
        <w:rPr>
          <w:sz w:val="24"/>
          <w:szCs w:val="24"/>
        </w:rPr>
        <w:tab/>
        <w:t>________ 20</w:t>
      </w:r>
      <w:r w:rsidR="007C4943">
        <w:rPr>
          <w:sz w:val="24"/>
          <w:szCs w:val="24"/>
        </w:rPr>
        <w:t>20</w:t>
      </w:r>
      <w:r w:rsidRPr="003766BF">
        <w:rPr>
          <w:sz w:val="24"/>
          <w:szCs w:val="24"/>
        </w:rPr>
        <w:t>г.</w:t>
      </w:r>
    </w:p>
    <w:p w:rsidR="00801C1C" w:rsidRPr="003766BF" w:rsidRDefault="00801C1C" w:rsidP="003766BF">
      <w:pPr>
        <w:pStyle w:val="af5"/>
        <w:ind w:firstLine="567"/>
        <w:jc w:val="both"/>
        <w:rPr>
          <w:sz w:val="24"/>
          <w:szCs w:val="24"/>
        </w:rPr>
      </w:pPr>
    </w:p>
    <w:p w:rsidR="00801C1C" w:rsidRPr="003766BF" w:rsidRDefault="00801C1C" w:rsidP="003766BF">
      <w:pPr>
        <w:pStyle w:val="af5"/>
        <w:ind w:firstLine="567"/>
        <w:jc w:val="both"/>
        <w:rPr>
          <w:sz w:val="24"/>
          <w:szCs w:val="24"/>
        </w:rPr>
      </w:pPr>
      <w:r w:rsidRPr="003766BF">
        <w:rPr>
          <w:sz w:val="24"/>
          <w:szCs w:val="24"/>
        </w:rPr>
        <w:t>Я,</w:t>
      </w:r>
      <w:r w:rsidRPr="003766BF">
        <w:rPr>
          <w:sz w:val="24"/>
          <w:szCs w:val="24"/>
        </w:rPr>
        <w:tab/>
      </w:r>
    </w:p>
    <w:p w:rsidR="00801C1C" w:rsidRPr="003766BF" w:rsidRDefault="00801C1C" w:rsidP="003766BF">
      <w:pPr>
        <w:pStyle w:val="af5"/>
        <w:ind w:firstLine="567"/>
        <w:jc w:val="both"/>
        <w:rPr>
          <w:bCs/>
          <w:sz w:val="24"/>
          <w:szCs w:val="24"/>
        </w:rPr>
      </w:pPr>
      <w:r w:rsidRPr="003766BF">
        <w:rPr>
          <w:bCs/>
          <w:sz w:val="24"/>
          <w:szCs w:val="24"/>
        </w:rPr>
        <w:t>(фамилия, имя, отчество)</w:t>
      </w:r>
    </w:p>
    <w:p w:rsidR="00801C1C" w:rsidRPr="003766BF" w:rsidRDefault="00801C1C" w:rsidP="003766BF">
      <w:pPr>
        <w:pStyle w:val="af5"/>
        <w:ind w:firstLine="567"/>
        <w:jc w:val="both"/>
        <w:rPr>
          <w:sz w:val="24"/>
          <w:szCs w:val="24"/>
        </w:rPr>
      </w:pPr>
      <w:r w:rsidRPr="003766BF">
        <w:rPr>
          <w:sz w:val="24"/>
          <w:szCs w:val="24"/>
        </w:rPr>
        <w:t>зарегистрированный(</w:t>
      </w:r>
      <w:proofErr w:type="spellStart"/>
      <w:r w:rsidRPr="003766BF">
        <w:rPr>
          <w:sz w:val="24"/>
          <w:szCs w:val="24"/>
        </w:rPr>
        <w:t>ая</w:t>
      </w:r>
      <w:proofErr w:type="spellEnd"/>
      <w:r w:rsidRPr="003766BF">
        <w:rPr>
          <w:sz w:val="24"/>
          <w:szCs w:val="24"/>
        </w:rPr>
        <w:t xml:space="preserve">) по </w:t>
      </w:r>
      <w:proofErr w:type="gramStart"/>
      <w:r w:rsidRPr="003766BF">
        <w:rPr>
          <w:sz w:val="24"/>
          <w:szCs w:val="24"/>
        </w:rPr>
        <w:t>адресу:_</w:t>
      </w:r>
      <w:proofErr w:type="gramEnd"/>
      <w:r w:rsidRPr="003766BF">
        <w:rPr>
          <w:sz w:val="24"/>
          <w:szCs w:val="24"/>
        </w:rPr>
        <w:t>_______________________________________________</w:t>
      </w:r>
    </w:p>
    <w:p w:rsidR="00801C1C" w:rsidRPr="003766BF" w:rsidRDefault="00801C1C" w:rsidP="003766BF">
      <w:pPr>
        <w:pStyle w:val="af5"/>
        <w:ind w:firstLine="567"/>
        <w:jc w:val="both"/>
        <w:rPr>
          <w:sz w:val="24"/>
          <w:szCs w:val="24"/>
        </w:rPr>
      </w:pPr>
    </w:p>
    <w:p w:rsidR="00801C1C" w:rsidRPr="003766BF" w:rsidRDefault="00801C1C" w:rsidP="003766BF">
      <w:pPr>
        <w:pStyle w:val="af5"/>
        <w:ind w:firstLine="567"/>
        <w:jc w:val="both"/>
        <w:rPr>
          <w:sz w:val="24"/>
          <w:szCs w:val="24"/>
        </w:rPr>
      </w:pPr>
      <w:r w:rsidRPr="003766BF">
        <w:rPr>
          <w:sz w:val="24"/>
          <w:szCs w:val="24"/>
        </w:rPr>
        <w:t>паспорт серия</w:t>
      </w:r>
      <w:r w:rsidRPr="003766BF">
        <w:rPr>
          <w:sz w:val="24"/>
          <w:szCs w:val="24"/>
        </w:rPr>
        <w:tab/>
        <w:t>№</w:t>
      </w:r>
      <w:r w:rsidRPr="003766BF">
        <w:rPr>
          <w:sz w:val="24"/>
          <w:szCs w:val="24"/>
        </w:rPr>
        <w:tab/>
        <w:t>, выдан</w:t>
      </w:r>
      <w:proofErr w:type="gramStart"/>
      <w:r w:rsidRPr="003766BF">
        <w:rPr>
          <w:sz w:val="24"/>
          <w:szCs w:val="24"/>
        </w:rPr>
        <w:tab/>
        <w:t>,_</w:t>
      </w:r>
      <w:proofErr w:type="gramEnd"/>
      <w:r w:rsidRPr="003766BF">
        <w:rPr>
          <w:sz w:val="24"/>
          <w:szCs w:val="24"/>
        </w:rPr>
        <w:t>___________________</w:t>
      </w:r>
    </w:p>
    <w:p w:rsidR="00801C1C" w:rsidRPr="003766BF" w:rsidRDefault="00801C1C" w:rsidP="003766BF">
      <w:pPr>
        <w:pStyle w:val="af5"/>
        <w:ind w:firstLine="567"/>
        <w:jc w:val="both"/>
        <w:rPr>
          <w:bCs/>
          <w:sz w:val="24"/>
          <w:szCs w:val="24"/>
        </w:rPr>
      </w:pPr>
      <w:r w:rsidRPr="003766BF">
        <w:rPr>
          <w:b/>
          <w:bCs/>
          <w:sz w:val="24"/>
          <w:szCs w:val="24"/>
        </w:rPr>
        <w:t xml:space="preserve">                                                   </w:t>
      </w:r>
      <w:r w:rsidRPr="003766BF">
        <w:rPr>
          <w:bCs/>
          <w:sz w:val="24"/>
          <w:szCs w:val="24"/>
        </w:rPr>
        <w:t>(</w:t>
      </w:r>
      <w:proofErr w:type="gramStart"/>
      <w:r w:rsidRPr="003766BF">
        <w:rPr>
          <w:bCs/>
          <w:sz w:val="24"/>
          <w:szCs w:val="24"/>
        </w:rPr>
        <w:t xml:space="preserve">дата)   </w:t>
      </w:r>
      <w:proofErr w:type="gramEnd"/>
      <w:r w:rsidRPr="003766BF">
        <w:rPr>
          <w:bCs/>
          <w:sz w:val="24"/>
          <w:szCs w:val="24"/>
        </w:rPr>
        <w:t xml:space="preserve">    </w:t>
      </w:r>
      <w:r w:rsidRPr="003766BF">
        <w:rPr>
          <w:sz w:val="24"/>
          <w:szCs w:val="24"/>
        </w:rPr>
        <w:tab/>
        <w:t xml:space="preserve">      </w:t>
      </w:r>
      <w:r w:rsidRPr="003766BF">
        <w:rPr>
          <w:bCs/>
          <w:sz w:val="24"/>
          <w:szCs w:val="24"/>
        </w:rPr>
        <w:t>(кем выдан)</w:t>
      </w:r>
    </w:p>
    <w:p w:rsidR="00801C1C" w:rsidRPr="003766BF" w:rsidRDefault="00801C1C" w:rsidP="003766BF">
      <w:pPr>
        <w:pStyle w:val="af5"/>
        <w:ind w:firstLine="567"/>
        <w:jc w:val="both"/>
        <w:rPr>
          <w:sz w:val="24"/>
          <w:szCs w:val="24"/>
        </w:rPr>
      </w:pPr>
    </w:p>
    <w:p w:rsidR="00801C1C" w:rsidRPr="003766BF" w:rsidRDefault="00801C1C" w:rsidP="003766BF">
      <w:pPr>
        <w:pStyle w:val="af5"/>
        <w:ind w:firstLine="567"/>
        <w:jc w:val="both"/>
        <w:rPr>
          <w:sz w:val="24"/>
          <w:szCs w:val="24"/>
        </w:rPr>
      </w:pPr>
      <w:r w:rsidRPr="003766BF">
        <w:rPr>
          <w:sz w:val="24"/>
          <w:szCs w:val="24"/>
        </w:rPr>
        <w:t xml:space="preserve">свободно, своей волей и в своем интересе даю согласие уполномоченным должностным лицам </w:t>
      </w:r>
      <w:r w:rsidRPr="003766BF">
        <w:rPr>
          <w:sz w:val="24"/>
          <w:szCs w:val="24"/>
          <w:u w:val="single"/>
        </w:rPr>
        <w:t>УФНС России по Республике Бурятия</w:t>
      </w:r>
      <w:r w:rsidRPr="003766BF">
        <w:rPr>
          <w:sz w:val="24"/>
          <w:szCs w:val="24"/>
        </w:rPr>
        <w:t>, расположенного по адресу:</w:t>
      </w:r>
    </w:p>
    <w:p w:rsidR="00801C1C" w:rsidRPr="003766BF" w:rsidRDefault="00801C1C" w:rsidP="003766BF">
      <w:pPr>
        <w:pStyle w:val="af5"/>
        <w:ind w:firstLine="567"/>
        <w:jc w:val="both"/>
        <w:rPr>
          <w:sz w:val="24"/>
          <w:szCs w:val="24"/>
        </w:rPr>
      </w:pPr>
      <w:r w:rsidRPr="003766BF">
        <w:rPr>
          <w:sz w:val="24"/>
          <w:szCs w:val="24"/>
        </w:rPr>
        <w:t>______________________________________________________________________________</w:t>
      </w:r>
    </w:p>
    <w:p w:rsidR="00801C1C" w:rsidRPr="003766BF" w:rsidRDefault="00801C1C" w:rsidP="003766BF">
      <w:pPr>
        <w:pStyle w:val="af5"/>
        <w:ind w:firstLine="567"/>
        <w:jc w:val="both"/>
        <w:rPr>
          <w:sz w:val="24"/>
          <w:szCs w:val="24"/>
        </w:rPr>
      </w:pPr>
      <w:r w:rsidRPr="003766BF">
        <w:rPr>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801C1C" w:rsidRPr="003766BF" w:rsidRDefault="00801C1C" w:rsidP="003766BF">
      <w:pPr>
        <w:pStyle w:val="af5"/>
        <w:ind w:firstLine="567"/>
        <w:jc w:val="both"/>
        <w:rPr>
          <w:sz w:val="24"/>
          <w:szCs w:val="24"/>
        </w:rPr>
      </w:pPr>
      <w:r w:rsidRPr="003766BF">
        <w:rPr>
          <w:sz w:val="24"/>
          <w:szCs w:val="24"/>
        </w:rPr>
        <w:t>фамилия, имя, отчество, дата и место рождения, гражданство;</w:t>
      </w:r>
    </w:p>
    <w:p w:rsidR="00801C1C" w:rsidRPr="003766BF" w:rsidRDefault="00801C1C" w:rsidP="003766BF">
      <w:pPr>
        <w:pStyle w:val="af5"/>
        <w:ind w:firstLine="567"/>
        <w:jc w:val="both"/>
        <w:rPr>
          <w:sz w:val="24"/>
          <w:szCs w:val="24"/>
        </w:rPr>
      </w:pPr>
      <w:r w:rsidRPr="003766BF">
        <w:rPr>
          <w:sz w:val="24"/>
          <w:szCs w:val="24"/>
        </w:rPr>
        <w:t xml:space="preserve">прежние фамилия, имя, отчество, дата, место и причина изменения (в случае изменения)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владение иностранными языками и языками народов Российской Федерации;</w:t>
      </w:r>
    </w:p>
    <w:p w:rsidR="00801C1C" w:rsidRPr="003766BF" w:rsidRDefault="00801C1C" w:rsidP="003766BF">
      <w:pPr>
        <w:pStyle w:val="af5"/>
        <w:ind w:firstLine="567"/>
        <w:jc w:val="both"/>
        <w:rPr>
          <w:sz w:val="24"/>
          <w:szCs w:val="24"/>
        </w:rPr>
      </w:pPr>
      <w:r w:rsidRPr="003766BF">
        <w:rPr>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801C1C" w:rsidRPr="003766BF" w:rsidRDefault="00801C1C" w:rsidP="003766BF">
      <w:pPr>
        <w:pStyle w:val="af5"/>
        <w:ind w:firstLine="567"/>
        <w:jc w:val="both"/>
        <w:rPr>
          <w:sz w:val="24"/>
          <w:szCs w:val="24"/>
        </w:rPr>
      </w:pPr>
      <w:r w:rsidRPr="003766BF">
        <w:rPr>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801C1C" w:rsidRPr="003766BF" w:rsidRDefault="00801C1C" w:rsidP="003766BF">
      <w:pPr>
        <w:pStyle w:val="af5"/>
        <w:ind w:firstLine="567"/>
        <w:jc w:val="both"/>
        <w:rPr>
          <w:sz w:val="24"/>
          <w:szCs w:val="24"/>
        </w:rPr>
      </w:pPr>
      <w:r w:rsidRPr="003766BF">
        <w:rPr>
          <w:sz w:val="24"/>
          <w:szCs w:val="24"/>
        </w:rPr>
        <w:t>выполняемая работа с начала трудовой деятельности;</w:t>
      </w:r>
    </w:p>
    <w:p w:rsidR="00801C1C" w:rsidRPr="003766BF" w:rsidRDefault="00801C1C" w:rsidP="003766BF">
      <w:pPr>
        <w:pStyle w:val="af5"/>
        <w:ind w:firstLine="567"/>
        <w:jc w:val="both"/>
        <w:rPr>
          <w:sz w:val="24"/>
          <w:szCs w:val="24"/>
        </w:rPr>
      </w:pPr>
      <w:r w:rsidRPr="003766BF">
        <w:rPr>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государственные награды, иные награды и знаки отличия (кем награжден(а) и когда);</w:t>
      </w:r>
    </w:p>
    <w:p w:rsidR="00801C1C" w:rsidRPr="003766BF" w:rsidRDefault="00801C1C" w:rsidP="003766BF">
      <w:pPr>
        <w:pStyle w:val="af5"/>
        <w:ind w:firstLine="567"/>
        <w:jc w:val="both"/>
        <w:rPr>
          <w:sz w:val="24"/>
          <w:szCs w:val="24"/>
        </w:rPr>
      </w:pPr>
      <w:r w:rsidRPr="003766BF">
        <w:rPr>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801C1C" w:rsidRPr="003766BF" w:rsidRDefault="00801C1C" w:rsidP="003766BF">
      <w:pPr>
        <w:pStyle w:val="af5"/>
        <w:ind w:firstLine="567"/>
        <w:jc w:val="both"/>
        <w:rPr>
          <w:sz w:val="24"/>
          <w:szCs w:val="24"/>
        </w:rPr>
      </w:pPr>
      <w:r w:rsidRPr="003766BF">
        <w:rPr>
          <w:sz w:val="24"/>
          <w:szCs w:val="24"/>
        </w:rPr>
        <w:t xml:space="preserve">места рождения, места работы и домашние адреса близких родственников (отца, матери, братьев, сестер и детей), а также мужа (жены)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 xml:space="preserve">фамилии, имена, отчества, даты рождения, места рождения, места работы и домашние адреса бывших мужей (жен)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 xml:space="preserve">пребывание за границей (когда, где, с какой целью)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адрес регистрации и фактического проживания;</w:t>
      </w:r>
    </w:p>
    <w:p w:rsidR="00801C1C" w:rsidRPr="003766BF" w:rsidRDefault="00801C1C" w:rsidP="003766BF">
      <w:pPr>
        <w:pStyle w:val="af5"/>
        <w:ind w:firstLine="567"/>
        <w:jc w:val="both"/>
        <w:rPr>
          <w:sz w:val="24"/>
          <w:szCs w:val="24"/>
        </w:rPr>
      </w:pPr>
      <w:r w:rsidRPr="003766BF">
        <w:rPr>
          <w:sz w:val="24"/>
          <w:szCs w:val="24"/>
        </w:rPr>
        <w:t>дата регистрации по месту жительства;</w:t>
      </w:r>
    </w:p>
    <w:p w:rsidR="00801C1C" w:rsidRPr="003766BF" w:rsidRDefault="00801C1C" w:rsidP="003766BF">
      <w:pPr>
        <w:pStyle w:val="af5"/>
        <w:ind w:firstLine="567"/>
        <w:jc w:val="both"/>
        <w:rPr>
          <w:sz w:val="24"/>
          <w:szCs w:val="24"/>
        </w:rPr>
      </w:pPr>
      <w:r w:rsidRPr="003766BF">
        <w:rPr>
          <w:sz w:val="24"/>
          <w:szCs w:val="24"/>
        </w:rPr>
        <w:t>паспорт (серия, номер, кем и когда выдан);</w:t>
      </w:r>
    </w:p>
    <w:p w:rsidR="00801C1C" w:rsidRPr="003766BF" w:rsidRDefault="00801C1C" w:rsidP="003766BF">
      <w:pPr>
        <w:pStyle w:val="af5"/>
        <w:ind w:firstLine="567"/>
        <w:jc w:val="both"/>
        <w:rPr>
          <w:sz w:val="24"/>
          <w:szCs w:val="24"/>
        </w:rPr>
      </w:pPr>
      <w:r w:rsidRPr="003766BF">
        <w:rPr>
          <w:sz w:val="24"/>
          <w:szCs w:val="24"/>
        </w:rPr>
        <w:t>свидетельства о государственной регистрации актов гражданского состояния;</w:t>
      </w:r>
    </w:p>
    <w:p w:rsidR="00801C1C" w:rsidRPr="003766BF" w:rsidRDefault="00801C1C" w:rsidP="003766BF">
      <w:pPr>
        <w:pStyle w:val="af5"/>
        <w:ind w:firstLine="567"/>
        <w:jc w:val="both"/>
        <w:rPr>
          <w:sz w:val="24"/>
          <w:szCs w:val="24"/>
        </w:rPr>
      </w:pPr>
      <w:r w:rsidRPr="003766BF">
        <w:rPr>
          <w:sz w:val="24"/>
          <w:szCs w:val="24"/>
        </w:rPr>
        <w:t>номер телефона;</w:t>
      </w:r>
    </w:p>
    <w:p w:rsidR="00801C1C" w:rsidRPr="003766BF" w:rsidRDefault="00801C1C" w:rsidP="003766BF">
      <w:pPr>
        <w:pStyle w:val="af5"/>
        <w:ind w:firstLine="567"/>
        <w:jc w:val="both"/>
        <w:rPr>
          <w:sz w:val="24"/>
          <w:szCs w:val="24"/>
        </w:rPr>
      </w:pPr>
      <w:r w:rsidRPr="003766BF">
        <w:rPr>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801C1C" w:rsidRPr="003766BF" w:rsidRDefault="00801C1C" w:rsidP="003766BF">
      <w:pPr>
        <w:pStyle w:val="af5"/>
        <w:ind w:firstLine="567"/>
        <w:jc w:val="both"/>
        <w:rPr>
          <w:sz w:val="24"/>
          <w:szCs w:val="24"/>
        </w:rPr>
      </w:pPr>
      <w:r w:rsidRPr="003766BF">
        <w:rPr>
          <w:sz w:val="24"/>
          <w:szCs w:val="24"/>
        </w:rPr>
        <w:t>идентификационный номер налогоплательщика;</w:t>
      </w:r>
    </w:p>
    <w:p w:rsidR="00801C1C" w:rsidRPr="003766BF" w:rsidRDefault="00801C1C" w:rsidP="003766BF">
      <w:pPr>
        <w:pStyle w:val="af5"/>
        <w:ind w:firstLine="567"/>
        <w:jc w:val="both"/>
        <w:rPr>
          <w:sz w:val="24"/>
          <w:szCs w:val="24"/>
        </w:rPr>
      </w:pPr>
      <w:r w:rsidRPr="003766BF">
        <w:rPr>
          <w:sz w:val="24"/>
          <w:szCs w:val="24"/>
        </w:rPr>
        <w:t xml:space="preserve">номер страхового свидетельства обязательного пенсионного страхования; наличие (отсутствие) судимости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 xml:space="preserve">допуск к государственной тайне, оформленный за период работы, / службы, учебы (форма, номер и дата)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rPr>
      </w:pPr>
      <w:r w:rsidRPr="003766BF">
        <w:rPr>
          <w:sz w:val="24"/>
          <w:szCs w:val="24"/>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 </w:t>
      </w:r>
      <w:r w:rsidRPr="003766BF">
        <w:rPr>
          <w:sz w:val="24"/>
          <w:szCs w:val="24"/>
          <w:u w:val="single"/>
        </w:rPr>
        <w:t>&lt;*&gt;</w:t>
      </w:r>
      <w:r w:rsidRPr="003766BF">
        <w:rPr>
          <w:sz w:val="24"/>
          <w:szCs w:val="24"/>
        </w:rPr>
        <w:t>;</w:t>
      </w:r>
    </w:p>
    <w:p w:rsidR="00801C1C" w:rsidRPr="003766BF" w:rsidRDefault="00801C1C" w:rsidP="003766BF">
      <w:pPr>
        <w:pStyle w:val="af5"/>
        <w:ind w:firstLine="567"/>
        <w:jc w:val="both"/>
        <w:rPr>
          <w:sz w:val="24"/>
          <w:szCs w:val="24"/>
          <w:u w:val="single"/>
        </w:rPr>
      </w:pPr>
      <w:r w:rsidRPr="003766BF">
        <w:rPr>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r w:rsidRPr="003766BF">
        <w:rPr>
          <w:sz w:val="24"/>
          <w:szCs w:val="24"/>
          <w:u w:val="single"/>
        </w:rPr>
        <w:t>&lt;**&gt;</w:t>
      </w:r>
    </w:p>
    <w:p w:rsidR="00801C1C" w:rsidRPr="003766BF" w:rsidRDefault="00801C1C" w:rsidP="003766BF">
      <w:pPr>
        <w:pStyle w:val="af5"/>
        <w:ind w:firstLine="567"/>
        <w:jc w:val="both"/>
        <w:rPr>
          <w:sz w:val="24"/>
          <w:szCs w:val="24"/>
        </w:rPr>
      </w:pPr>
      <w:r w:rsidRPr="003766BF">
        <w:rPr>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участием в конкурсе на замещение вакантной должности государственной гражданской службы, на включение в кадровый резерв для замещения вакантных должностей государственной гражданской службы для реализации функций, возложенных на </w:t>
      </w:r>
      <w:r w:rsidRPr="003766BF">
        <w:rPr>
          <w:sz w:val="24"/>
          <w:szCs w:val="24"/>
          <w:u w:val="single"/>
        </w:rPr>
        <w:t>УФНС России по Республике Бурятия</w:t>
      </w:r>
      <w:r w:rsidRPr="003766BF">
        <w:rPr>
          <w:sz w:val="24"/>
          <w:szCs w:val="24"/>
        </w:rPr>
        <w:t xml:space="preserve"> действующим законодательством.</w:t>
      </w:r>
    </w:p>
    <w:p w:rsidR="00801C1C" w:rsidRPr="003766BF" w:rsidRDefault="00801C1C" w:rsidP="003766BF">
      <w:pPr>
        <w:pStyle w:val="af5"/>
        <w:ind w:firstLine="567"/>
        <w:jc w:val="both"/>
        <w:rPr>
          <w:sz w:val="24"/>
          <w:szCs w:val="24"/>
        </w:rPr>
      </w:pPr>
      <w:r w:rsidRPr="003766BF">
        <w:rPr>
          <w:sz w:val="24"/>
          <w:szCs w:val="24"/>
        </w:rPr>
        <w:t>Я ознакомлен(а), что:</w:t>
      </w:r>
    </w:p>
    <w:p w:rsidR="00801C1C" w:rsidRPr="003766BF" w:rsidRDefault="00801C1C" w:rsidP="003766BF">
      <w:pPr>
        <w:pStyle w:val="af5"/>
        <w:numPr>
          <w:ilvl w:val="0"/>
          <w:numId w:val="28"/>
        </w:numPr>
        <w:jc w:val="both"/>
        <w:rPr>
          <w:sz w:val="24"/>
          <w:szCs w:val="24"/>
        </w:rPr>
      </w:pPr>
      <w:r w:rsidRPr="003766BF">
        <w:rPr>
          <w:sz w:val="24"/>
          <w:szCs w:val="24"/>
        </w:rPr>
        <w:t xml:space="preserve">согласие на обработку персональных данных действует с даты подписания настоящего согласия в течение всего срока проведения конкурса в </w:t>
      </w:r>
      <w:r w:rsidRPr="003766BF">
        <w:rPr>
          <w:sz w:val="24"/>
          <w:szCs w:val="24"/>
          <w:u w:val="single"/>
        </w:rPr>
        <w:t>УФНС России по Республике Бурятия</w:t>
      </w:r>
      <w:r w:rsidRPr="003766BF">
        <w:rPr>
          <w:sz w:val="24"/>
          <w:szCs w:val="24"/>
        </w:rPr>
        <w:t>;</w:t>
      </w:r>
    </w:p>
    <w:p w:rsidR="00801C1C" w:rsidRPr="003766BF" w:rsidRDefault="00801C1C" w:rsidP="003766BF">
      <w:pPr>
        <w:pStyle w:val="af5"/>
        <w:numPr>
          <w:ilvl w:val="0"/>
          <w:numId w:val="28"/>
        </w:numPr>
        <w:jc w:val="both"/>
        <w:rPr>
          <w:sz w:val="24"/>
          <w:szCs w:val="24"/>
        </w:rPr>
      </w:pPr>
      <w:r w:rsidRPr="003766BF">
        <w:rPr>
          <w:sz w:val="24"/>
          <w:szCs w:val="24"/>
        </w:rPr>
        <w:t>согласие на обработку персональных данных может быть отозвано на основании письменного заявления в произвольной форме;</w:t>
      </w:r>
    </w:p>
    <w:p w:rsidR="00801C1C" w:rsidRPr="003766BF" w:rsidRDefault="00801C1C" w:rsidP="003766BF">
      <w:pPr>
        <w:pStyle w:val="af5"/>
        <w:numPr>
          <w:ilvl w:val="0"/>
          <w:numId w:val="28"/>
        </w:numPr>
        <w:jc w:val="both"/>
        <w:rPr>
          <w:sz w:val="24"/>
          <w:szCs w:val="24"/>
        </w:rPr>
      </w:pPr>
      <w:r w:rsidRPr="003766BF">
        <w:rPr>
          <w:sz w:val="24"/>
          <w:szCs w:val="24"/>
        </w:rPr>
        <w:t xml:space="preserve">в случае отзыва согласия на обработку персональных данных </w:t>
      </w:r>
      <w:r w:rsidRPr="003766BF">
        <w:rPr>
          <w:sz w:val="24"/>
          <w:szCs w:val="24"/>
          <w:u w:val="single"/>
        </w:rPr>
        <w:t>УФНС России по Республике Бурятия</w:t>
      </w:r>
      <w:r w:rsidRPr="003766BF">
        <w:rPr>
          <w:sz w:val="24"/>
          <w:szCs w:val="24"/>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rsidR="00801C1C" w:rsidRPr="003766BF" w:rsidRDefault="00801C1C" w:rsidP="003766BF">
      <w:pPr>
        <w:pStyle w:val="af5"/>
        <w:numPr>
          <w:ilvl w:val="0"/>
          <w:numId w:val="28"/>
        </w:numPr>
        <w:jc w:val="both"/>
        <w:rPr>
          <w:sz w:val="24"/>
          <w:szCs w:val="24"/>
        </w:rPr>
      </w:pPr>
      <w:r w:rsidRPr="003766BF">
        <w:rPr>
          <w:sz w:val="24"/>
          <w:szCs w:val="24"/>
        </w:rPr>
        <w:t xml:space="preserve">после окончания конкурса персональные данные хранятся в </w:t>
      </w:r>
      <w:r w:rsidRPr="003766BF">
        <w:rPr>
          <w:sz w:val="24"/>
          <w:szCs w:val="24"/>
          <w:u w:val="single"/>
        </w:rPr>
        <w:t>УФНС России по Республике Бурятия</w:t>
      </w:r>
      <w:r w:rsidRPr="003766BF">
        <w:rPr>
          <w:sz w:val="24"/>
          <w:szCs w:val="24"/>
        </w:rPr>
        <w:t xml:space="preserve"> в течение срока хранения документов, предусмотренного действующим законодательством Российской Федерации;</w:t>
      </w:r>
    </w:p>
    <w:p w:rsidR="00801C1C" w:rsidRPr="003766BF" w:rsidRDefault="00801C1C" w:rsidP="003766BF">
      <w:pPr>
        <w:pStyle w:val="af5"/>
        <w:numPr>
          <w:ilvl w:val="0"/>
          <w:numId w:val="28"/>
        </w:numPr>
        <w:jc w:val="both"/>
        <w:rPr>
          <w:sz w:val="24"/>
          <w:szCs w:val="24"/>
        </w:rPr>
      </w:pPr>
      <w:r w:rsidRPr="003766BF">
        <w:rPr>
          <w:sz w:val="24"/>
          <w:szCs w:val="24"/>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УФНС России по Республике Бурятия.</w:t>
      </w:r>
    </w:p>
    <w:p w:rsidR="00801C1C" w:rsidRPr="003766BF" w:rsidRDefault="00801C1C" w:rsidP="003766BF">
      <w:pPr>
        <w:pStyle w:val="af5"/>
        <w:ind w:firstLine="567"/>
        <w:jc w:val="both"/>
        <w:rPr>
          <w:sz w:val="24"/>
          <w:szCs w:val="24"/>
        </w:rPr>
      </w:pPr>
      <w:r w:rsidRPr="003766BF">
        <w:rPr>
          <w:sz w:val="24"/>
          <w:szCs w:val="24"/>
        </w:rPr>
        <w:t>Дата начала обработки персональных данных:</w:t>
      </w:r>
    </w:p>
    <w:p w:rsidR="00801C1C" w:rsidRPr="003766BF" w:rsidRDefault="00801C1C" w:rsidP="003766BF">
      <w:pPr>
        <w:pStyle w:val="af5"/>
        <w:ind w:firstLine="567"/>
        <w:jc w:val="both"/>
        <w:rPr>
          <w:sz w:val="24"/>
          <w:szCs w:val="24"/>
        </w:rPr>
      </w:pPr>
      <w:r w:rsidRPr="003766BF">
        <w:rPr>
          <w:sz w:val="24"/>
          <w:szCs w:val="24"/>
        </w:rPr>
        <w:t>__________________                                                             ___________</w:t>
      </w:r>
    </w:p>
    <w:p w:rsidR="00801C1C" w:rsidRDefault="00801C1C" w:rsidP="003766BF">
      <w:pPr>
        <w:pStyle w:val="af5"/>
        <w:ind w:firstLine="567"/>
        <w:jc w:val="both"/>
        <w:rPr>
          <w:sz w:val="24"/>
          <w:szCs w:val="24"/>
        </w:rPr>
      </w:pPr>
      <w:r w:rsidRPr="003766BF">
        <w:rPr>
          <w:bCs/>
          <w:sz w:val="24"/>
          <w:szCs w:val="24"/>
        </w:rPr>
        <w:t>(число, месяц, год)</w:t>
      </w:r>
      <w:r w:rsidRPr="003766BF">
        <w:rPr>
          <w:sz w:val="24"/>
          <w:szCs w:val="24"/>
        </w:rPr>
        <w:tab/>
      </w: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Default="007C4943" w:rsidP="003766BF">
      <w:pPr>
        <w:pStyle w:val="af5"/>
        <w:ind w:firstLine="567"/>
        <w:jc w:val="both"/>
        <w:rPr>
          <w:sz w:val="24"/>
          <w:szCs w:val="24"/>
        </w:rPr>
      </w:pPr>
    </w:p>
    <w:p w:rsidR="007C4943" w:rsidRPr="003766BF" w:rsidRDefault="007C4943" w:rsidP="003766BF">
      <w:pPr>
        <w:pStyle w:val="af5"/>
        <w:ind w:firstLine="567"/>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92D" w:rsidRDefault="0066292D">
      <w:r>
        <w:separator/>
      </w:r>
    </w:p>
  </w:footnote>
  <w:footnote w:type="continuationSeparator" w:id="0">
    <w:p w:rsidR="0066292D" w:rsidRDefault="00662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1C" w:rsidRDefault="00801C1C" w:rsidP="004828B7">
    <w:pPr>
      <w:pStyle w:val="aa"/>
      <w:jc w:val="center"/>
    </w:pPr>
    <w:r>
      <w:fldChar w:fldCharType="begin"/>
    </w:r>
    <w:r>
      <w:instrText xml:space="preserve"> PAGE   \* MERGEFORMAT </w:instrText>
    </w:r>
    <w:r>
      <w:fldChar w:fldCharType="separate"/>
    </w:r>
    <w:r w:rsidR="008366F7">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8952F67"/>
    <w:multiLevelType w:val="singleLevel"/>
    <w:tmpl w:val="829C2968"/>
    <w:lvl w:ilvl="0">
      <w:start w:val="1"/>
      <w:numFmt w:val="decimal"/>
      <w:lvlText w:val="%1)"/>
      <w:legacy w:legacy="1" w:legacySpace="0" w:legacyIndent="309"/>
      <w:lvlJc w:val="left"/>
      <w:rPr>
        <w:rFonts w:ascii="Times New Roman" w:hAnsi="Times New Roman" w:cs="Times New Roman" w:hint="default"/>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9">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2"/>
  </w:num>
  <w:num w:numId="2">
    <w:abstractNumId w:val="27"/>
  </w:num>
  <w:num w:numId="3">
    <w:abstractNumId w:val="9"/>
  </w:num>
  <w:num w:numId="4">
    <w:abstractNumId w:val="2"/>
  </w:num>
  <w:num w:numId="5">
    <w:abstractNumId w:val="5"/>
  </w:num>
  <w:num w:numId="6">
    <w:abstractNumId w:val="1"/>
  </w:num>
  <w:num w:numId="7">
    <w:abstractNumId w:val="0"/>
  </w:num>
  <w:num w:numId="8">
    <w:abstractNumId w:val="3"/>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7"/>
  </w:num>
  <w:num w:numId="12">
    <w:abstractNumId w:val="24"/>
  </w:num>
  <w:num w:numId="13">
    <w:abstractNumId w:val="19"/>
  </w:num>
  <w:num w:numId="14">
    <w:abstractNumId w:val="23"/>
  </w:num>
  <w:num w:numId="15">
    <w:abstractNumId w:val="13"/>
  </w:num>
  <w:num w:numId="16">
    <w:abstractNumId w:val="14"/>
  </w:num>
  <w:num w:numId="17">
    <w:abstractNumId w:val="10"/>
  </w:num>
  <w:num w:numId="18">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6"/>
  </w:num>
  <w:num w:numId="20">
    <w:abstractNumId w:val="25"/>
  </w:num>
  <w:num w:numId="21">
    <w:abstractNumId w:val="8"/>
  </w:num>
  <w:num w:numId="22">
    <w:abstractNumId w:val="17"/>
  </w:num>
  <w:num w:numId="23">
    <w:abstractNumId w:val="11"/>
  </w:num>
  <w:num w:numId="24">
    <w:abstractNumId w:val="12"/>
  </w:num>
  <w:num w:numId="25">
    <w:abstractNumId w:val="18"/>
  </w:num>
  <w:num w:numId="26">
    <w:abstractNumId w:val="2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4A3A"/>
    <w:rsid w:val="0023696F"/>
    <w:rsid w:val="00240175"/>
    <w:rsid w:val="00240D16"/>
    <w:rsid w:val="00243670"/>
    <w:rsid w:val="00254C97"/>
    <w:rsid w:val="00257CE7"/>
    <w:rsid w:val="002618DE"/>
    <w:rsid w:val="0027227D"/>
    <w:rsid w:val="002740E2"/>
    <w:rsid w:val="00274BEB"/>
    <w:rsid w:val="002906C7"/>
    <w:rsid w:val="00290AFA"/>
    <w:rsid w:val="00295151"/>
    <w:rsid w:val="002A506A"/>
    <w:rsid w:val="002A7B14"/>
    <w:rsid w:val="002D327B"/>
    <w:rsid w:val="002E5B75"/>
    <w:rsid w:val="002E6D10"/>
    <w:rsid w:val="002F24E0"/>
    <w:rsid w:val="002F64A9"/>
    <w:rsid w:val="00302E64"/>
    <w:rsid w:val="00305639"/>
    <w:rsid w:val="003117C7"/>
    <w:rsid w:val="00321152"/>
    <w:rsid w:val="00323FC4"/>
    <w:rsid w:val="00326D25"/>
    <w:rsid w:val="0033421C"/>
    <w:rsid w:val="00341A81"/>
    <w:rsid w:val="0034599F"/>
    <w:rsid w:val="00351F18"/>
    <w:rsid w:val="00355B85"/>
    <w:rsid w:val="00361AE3"/>
    <w:rsid w:val="0036270C"/>
    <w:rsid w:val="003654AF"/>
    <w:rsid w:val="003720DD"/>
    <w:rsid w:val="003725D9"/>
    <w:rsid w:val="0037502C"/>
    <w:rsid w:val="003766BF"/>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177E"/>
    <w:rsid w:val="0044414B"/>
    <w:rsid w:val="0044768A"/>
    <w:rsid w:val="004503E8"/>
    <w:rsid w:val="00450B4F"/>
    <w:rsid w:val="00474890"/>
    <w:rsid w:val="00476825"/>
    <w:rsid w:val="004828B7"/>
    <w:rsid w:val="0048332B"/>
    <w:rsid w:val="00490822"/>
    <w:rsid w:val="00491400"/>
    <w:rsid w:val="00491711"/>
    <w:rsid w:val="00493F30"/>
    <w:rsid w:val="0049470C"/>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E47"/>
    <w:rsid w:val="00530FD1"/>
    <w:rsid w:val="0053223B"/>
    <w:rsid w:val="0053263A"/>
    <w:rsid w:val="00534E7A"/>
    <w:rsid w:val="00546A5A"/>
    <w:rsid w:val="00547C83"/>
    <w:rsid w:val="00566FF3"/>
    <w:rsid w:val="0057053C"/>
    <w:rsid w:val="00571B3C"/>
    <w:rsid w:val="00571EA1"/>
    <w:rsid w:val="00577078"/>
    <w:rsid w:val="00580BA6"/>
    <w:rsid w:val="00585231"/>
    <w:rsid w:val="0059085C"/>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92D"/>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C4943"/>
    <w:rsid w:val="007F4A93"/>
    <w:rsid w:val="007F59F9"/>
    <w:rsid w:val="0080061E"/>
    <w:rsid w:val="00801C1C"/>
    <w:rsid w:val="008032F1"/>
    <w:rsid w:val="008113CD"/>
    <w:rsid w:val="00811DF3"/>
    <w:rsid w:val="008139D4"/>
    <w:rsid w:val="008222AA"/>
    <w:rsid w:val="008366F7"/>
    <w:rsid w:val="00844BBA"/>
    <w:rsid w:val="00847B9E"/>
    <w:rsid w:val="00850ED9"/>
    <w:rsid w:val="00860FCD"/>
    <w:rsid w:val="0086698C"/>
    <w:rsid w:val="00875013"/>
    <w:rsid w:val="00875CFD"/>
    <w:rsid w:val="00882B14"/>
    <w:rsid w:val="00884BF1"/>
    <w:rsid w:val="00894229"/>
    <w:rsid w:val="008A18CC"/>
    <w:rsid w:val="008C5A9E"/>
    <w:rsid w:val="008C6709"/>
    <w:rsid w:val="008D0480"/>
    <w:rsid w:val="008D4A3B"/>
    <w:rsid w:val="008D6D77"/>
    <w:rsid w:val="008F3E58"/>
    <w:rsid w:val="009019BF"/>
    <w:rsid w:val="009050BE"/>
    <w:rsid w:val="00907C34"/>
    <w:rsid w:val="0091550E"/>
    <w:rsid w:val="0092577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6AA5"/>
    <w:rsid w:val="00B27D80"/>
    <w:rsid w:val="00B36AE7"/>
    <w:rsid w:val="00B40330"/>
    <w:rsid w:val="00B65464"/>
    <w:rsid w:val="00B6631B"/>
    <w:rsid w:val="00B70D81"/>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632"/>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C6F53"/>
    <w:rsid w:val="00ED05A2"/>
    <w:rsid w:val="00ED76EA"/>
    <w:rsid w:val="00ED79D7"/>
    <w:rsid w:val="00EE041F"/>
    <w:rsid w:val="00EE5414"/>
    <w:rsid w:val="00EF0C0F"/>
    <w:rsid w:val="00EF3059"/>
    <w:rsid w:val="00EF51AC"/>
    <w:rsid w:val="00F07B23"/>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paragraph" w:styleId="af5">
    <w:name w:val="endnote text"/>
    <w:basedOn w:val="a0"/>
    <w:link w:val="af6"/>
    <w:semiHidden/>
    <w:unhideWhenUsed/>
    <w:rsid w:val="0086698C"/>
    <w:rPr>
      <w:sz w:val="20"/>
      <w:szCs w:val="20"/>
    </w:rPr>
  </w:style>
  <w:style w:type="character" w:customStyle="1" w:styleId="af6">
    <w:name w:val="Текст концевой сноски Знак"/>
    <w:basedOn w:val="a1"/>
    <w:link w:val="af5"/>
    <w:semiHidden/>
    <w:rsid w:val="0086698C"/>
  </w:style>
  <w:style w:type="character" w:styleId="af7">
    <w:name w:val="endnote reference"/>
    <w:uiPriority w:val="99"/>
    <w:rsid w:val="008669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4E5010743496FCDF586F84481D19B86670918C667E1FE2FB8BDE119g6pCI" TargetMode="External"/><Relationship Id="rId18" Type="http://schemas.openxmlformats.org/officeDocument/2006/relationships/hyperlink" Target="consultantplus://offline/ref=F1028E2F75AC1DB959749289B7A9ECFAD60A868FEEF30B56BB577092C6C109EC24957F08D7D4F972n4R8J" TargetMode="External"/><Relationship Id="rId26" Type="http://schemas.openxmlformats.org/officeDocument/2006/relationships/hyperlink" Target="consultantplus://offline/ref=266B501798C87F42F0858AF49919454C125CB9830AB26CE87582446736C22229CAADED0F2BF31224K2UFJ" TargetMode="External"/><Relationship Id="rId39" Type="http://schemas.openxmlformats.org/officeDocument/2006/relationships/hyperlink" Target="consultantplus://offline/ref=307F1DE43536F5C41F7B6BA3FFA9D34B862081AA3DB6B56D711F4AEE5B14C442F9C3B13835E4190CI6FEK" TargetMode="External"/><Relationship Id="rId21" Type="http://schemas.openxmlformats.org/officeDocument/2006/relationships/hyperlink" Target="consultantplus://offline/ref=F1028E2F75AC1DB959749289B7A9ECFAD6068F8DEEFD0B56BB577092C6nCR1J" TargetMode="External"/><Relationship Id="rId34" Type="http://schemas.openxmlformats.org/officeDocument/2006/relationships/hyperlink" Target="consultantplus://offline/ref=0A835305F4D41D7549CC8B288826EAEEAC5D54572EB252E51B1739BA7DT0ZFJ" TargetMode="External"/><Relationship Id="rId42" Type="http://schemas.openxmlformats.org/officeDocument/2006/relationships/hyperlink" Target="consultantplus://offline/ref=307F1DE43536F5C41F7B6BA3FFA9D34B86208AAF37B0B56D711F4AEE5BI1F4K" TargetMode="External"/><Relationship Id="rId47" Type="http://schemas.openxmlformats.org/officeDocument/2006/relationships/hyperlink" Target="consultantplus://offline/ref=307F1DE43536F5C41F7B6BA3FFA9D34B862182AC3AB9B56D711F4AEE5B14C442F9C3B13835E61709I6FBK" TargetMode="External"/><Relationship Id="rId50" Type="http://schemas.openxmlformats.org/officeDocument/2006/relationships/hyperlink" Target="consultantplus://offline/ref=1A3170F0C13343F016BE381FB6AEF6874480B12C0BE8F9C39C255A7342A2F8F369EA7C435C920673O4qA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254E5010743496FCDF586F84481D19B86670B19C765E1FE2FB8BDE119g6pCI" TargetMode="External"/><Relationship Id="rId29" Type="http://schemas.openxmlformats.org/officeDocument/2006/relationships/hyperlink" Target="consultantplus://offline/ref=0A835305F4D41D7549CC8B288826EAEEA456555C29BD0FEF134E35B8T7ZAJ"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266B501798C87F42F0858AF49919454C1A56B18D0EB131E27DDB4865K3U1J" TargetMode="External"/><Relationship Id="rId32" Type="http://schemas.openxmlformats.org/officeDocument/2006/relationships/hyperlink" Target="consultantplus://offline/ref=0A835305F4D41D7549CC8B288826EAEEA4535A5520BD0FEF134E35B87A00C592DDC67DB3DFF883T0Z5J" TargetMode="External"/><Relationship Id="rId37" Type="http://schemas.openxmlformats.org/officeDocument/2006/relationships/hyperlink" Target="consultantplus://offline/ref=307F1DE43536F5C41F7B6BA3FFA9D34B862182AC3AB9B56D711F4AEE5B14C442F9C3B13835E6110EI6FFK" TargetMode="External"/><Relationship Id="rId40" Type="http://schemas.openxmlformats.org/officeDocument/2006/relationships/hyperlink" Target="consultantplus://offline/ref=307F1DE43536F5C41F7B6BA3FFA9D34B862084AE3BB6B56D711F4AEE5B14C442F9C3B13835E6100DI6FCK" TargetMode="External"/><Relationship Id="rId45" Type="http://schemas.openxmlformats.org/officeDocument/2006/relationships/hyperlink" Target="consultantplus://offline/ref=307F1DE43536F5C41F7B6BA3FFA9D34B862A8BA336B2B56D711F4AEE5BI1F4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F1028E2F75AC1DB959749289B7A9ECFAD60A868FEEF30B56BB577092C6C109EC24957F08D7D4F977n4R5J" TargetMode="External"/><Relationship Id="rId31" Type="http://schemas.openxmlformats.org/officeDocument/2006/relationships/hyperlink" Target="consultantplus://offline/ref=0A835305F4D41D7549CC8B288826EAEEA4535A5520BD0FEF134E35B87A00C592DDC67DB3DFF882T0Z8J" TargetMode="External"/><Relationship Id="rId44" Type="http://schemas.openxmlformats.org/officeDocument/2006/relationships/hyperlink" Target="consultantplus://offline/ref=307F1DE43536F5C41F7B6BA3FFA9D34B862081AD3DB5B56D711F4AEE5B14C442F9C3B13835E6100DI6FC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E254E5010743496FCDF586F84481D19B8565011BC067E1FE2FB8BDE119g6pCI" TargetMode="External"/><Relationship Id="rId22" Type="http://schemas.openxmlformats.org/officeDocument/2006/relationships/hyperlink" Target="consultantplus://offline/ref=F1028E2F75AC1DB959749289B7A9ECFAD60B8E8FEBF80B56BB577092C6nCR1J" TargetMode="External"/><Relationship Id="rId27" Type="http://schemas.openxmlformats.org/officeDocument/2006/relationships/hyperlink" Target="consultantplus://offline/ref=266B501798C87F42F0858AF49919454C1252B9870BB86CE87582446736C22229CAADED0F2BF31527K2UFJ" TargetMode="External"/><Relationship Id="rId30" Type="http://schemas.openxmlformats.org/officeDocument/2006/relationships/hyperlink" Target="consultantplus://offline/ref=0A835305F4D41D7549CC8B288826EAEEA4535A5520BD0FEF134E35B87A00C592DDC67DB3DFFA85T0ZEJ" TargetMode="External"/><Relationship Id="rId35" Type="http://schemas.openxmlformats.org/officeDocument/2006/relationships/hyperlink" Target="file:///C:\Users\0300-0~1\AppData\Local\Temp\notes6030C8\&#1055;&#1088;&#1080;&#1083;&#1086;&#1078;&#1077;&#1085;&#1080;&#1077;_&#1086;&#1073;&#1098;&#1103;&#1074;&#1083;&#1077;&#1085;&#1080;&#1077;%20&#1085;&#1072;%20&#1089;&#1072;&#1081;&#1090;.doc" TargetMode="External"/><Relationship Id="rId43" Type="http://schemas.openxmlformats.org/officeDocument/2006/relationships/hyperlink" Target="consultantplus://offline/ref=307F1DE43536F5C41F7B6BA3FFA9D34B862081AA3DB6B56D711F4AEE5B14C442F9C3B13835E41309I6FAK" TargetMode="External"/><Relationship Id="rId48" Type="http://schemas.openxmlformats.org/officeDocument/2006/relationships/hyperlink" Target="file:///C:\Users\0300-0~1\AppData\Local\Temp\notes6030C8\&#1055;&#1088;&#1080;&#1083;&#1086;&#1078;&#1077;&#1085;&#1080;&#1077;_&#1086;&#1073;&#1098;&#1103;&#1074;&#1083;&#1077;&#1085;&#1080;&#1077;%20&#1085;&#1072;%20&#1089;&#1072;&#1081;&#1090;.doc" TargetMode="External"/><Relationship Id="rId8" Type="http://schemas.openxmlformats.org/officeDocument/2006/relationships/hyperlink" Target="consultantplus://offline/ref=48C9DFE89FE31A21120123E2E03602A30E2630FCA12EA70050B0E220i0L" TargetMode="External"/><Relationship Id="rId51" Type="http://schemas.openxmlformats.org/officeDocument/2006/relationships/hyperlink" Target="consultantplus://offline/ref=C68C0BD62ABE62992E72778685DA6D511154E769087FB2D5827EFCDAAC602E63007E8F5D99D84F15J8e8F" TargetMode="External"/><Relationship Id="rId3" Type="http://schemas.openxmlformats.org/officeDocument/2006/relationships/styles" Target="styles.xml"/><Relationship Id="rId12" Type="http://schemas.openxmlformats.org/officeDocument/2006/relationships/hyperlink" Target="consultantplus://offline/ref=E254E5010743496FCDF586F84481D19B8665081BC467E1FE2FB8BDE119g6pCI" TargetMode="External"/><Relationship Id="rId17" Type="http://schemas.openxmlformats.org/officeDocument/2006/relationships/hyperlink" Target="consultantplus://offline/ref=E254E5010743496FCDF586F84481D19B8562001CC163E1FE2FB8BDE119g6pCI" TargetMode="External"/><Relationship Id="rId25" Type="http://schemas.openxmlformats.org/officeDocument/2006/relationships/hyperlink" Target="consultantplus://offline/ref=266B501798C87F42F0858AF49919454C125DBB850FB36CE87582446736C22229CAADED0F2BF31523K2UDJ" TargetMode="External"/><Relationship Id="rId33" Type="http://schemas.openxmlformats.org/officeDocument/2006/relationships/hyperlink" Target="consultantplus://offline/ref=0A835305F4D41D7549CC8B288826EAEEAC5C58542FB052E51B1739BA7D0F9A85DA8F71B2TDZEJ" TargetMode="External"/><Relationship Id="rId38" Type="http://schemas.openxmlformats.org/officeDocument/2006/relationships/hyperlink" Target="consultantplus://offline/ref=307F1DE43536F5C41F7B6BA3FFA9D34B862182AC3AB9B56D711F4AEE5B14C442F9C3B13835E6110EI6FFK" TargetMode="External"/><Relationship Id="rId46" Type="http://schemas.openxmlformats.org/officeDocument/2006/relationships/hyperlink" Target="consultantplus://offline/ref=307F1DE43536F5C41F7B6BA3FFA9D34B862183A33CB7B56D711F4AEE5BI1F4K" TargetMode="External"/><Relationship Id="rId20" Type="http://schemas.openxmlformats.org/officeDocument/2006/relationships/hyperlink" Target="consultantplus://offline/ref=F1028E2F75AC1DB959749289B7A9ECFAD60A868FE8FD0B56BB577092C6C109EC24957F08D7D6FF76n4R5J" TargetMode="External"/><Relationship Id="rId41" Type="http://schemas.openxmlformats.org/officeDocument/2006/relationships/hyperlink" Target="consultantplus://offline/ref=307F1DE43536F5C41F7B6BA3FFA9D34B862081AD3DB5B56D711F4AEE5B14C442F9C3B13835E6100DI6FC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254E5010743496FCDF586F84481D19B86670B19C765E1FE2FB8BDE119g6pCI" TargetMode="External"/><Relationship Id="rId23" Type="http://schemas.openxmlformats.org/officeDocument/2006/relationships/hyperlink" Target="consultantplus://offline/ref=266B501798C87F42F0858AF49919454C115DBF8005EC3BEA24D74AK6U2J" TargetMode="External"/><Relationship Id="rId28" Type="http://schemas.openxmlformats.org/officeDocument/2006/relationships/hyperlink" Target="file:///C:\Users\0300-0~1\AppData\Local\Temp\notes6030C8\&#1055;&#1088;&#1080;&#1083;&#1086;&#1078;&#1077;&#1085;&#1080;&#1077;_&#1086;&#1073;&#1098;&#1103;&#1074;&#1083;&#1077;&#1085;&#1080;&#1077;%20&#1085;&#1072;%20&#1089;&#1072;&#1081;&#1090;.doc" TargetMode="External"/><Relationship Id="rId36" Type="http://schemas.openxmlformats.org/officeDocument/2006/relationships/hyperlink" Target="consultantplus://offline/ref=307F1DE43536F5C41F7B6BA3FFA9D34B862183AE37B6B56D711F4AEE5B14C442F9C3B13835E6130DI6FCK" TargetMode="External"/><Relationship Id="rId49" Type="http://schemas.openxmlformats.org/officeDocument/2006/relationships/hyperlink" Target="consultantplus://offline/ref=1A3170F0C13343F016BE381FB6AEF6874480B12C07E5F9C39C255A7342A2F8F369EA7C435C920673O4q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7F50-D46F-4A77-820E-155A0298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8481</Words>
  <Characters>48344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56712</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6</cp:revision>
  <cp:lastPrinted>2020-07-28T02:51:00Z</cp:lastPrinted>
  <dcterms:created xsi:type="dcterms:W3CDTF">2020-07-28T02:55:00Z</dcterms:created>
  <dcterms:modified xsi:type="dcterms:W3CDTF">2020-08-11T07:01:00Z</dcterms:modified>
</cp:coreProperties>
</file>